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4C942" w14:textId="6AAC5560" w:rsidR="00D55A79" w:rsidRPr="008D31A3" w:rsidRDefault="00D55A79" w:rsidP="00D55A79">
      <w:pPr>
        <w:tabs>
          <w:tab w:val="center" w:pos="4536"/>
          <w:tab w:val="right" w:pos="8280"/>
          <w:tab w:val="right" w:pos="9639"/>
        </w:tabs>
        <w:spacing w:after="0"/>
        <w:ind w:right="2"/>
        <w:rPr>
          <w:rFonts w:ascii="Arial" w:hAnsi="Arial" w:cs="Arial"/>
          <w:b/>
          <w:bCs/>
          <w:sz w:val="24"/>
        </w:rPr>
      </w:pPr>
      <w:r w:rsidRPr="005C7597">
        <w:rPr>
          <w:rFonts w:ascii="Arial" w:hAnsi="Arial" w:cs="Arial"/>
          <w:b/>
          <w:bCs/>
          <w:sz w:val="24"/>
        </w:rPr>
        <w:t>3GPP TSG RAN WG1</w:t>
      </w:r>
      <w:r>
        <w:rPr>
          <w:rFonts w:ascii="Arial" w:hAnsi="Arial" w:cs="Arial"/>
          <w:b/>
          <w:bCs/>
          <w:sz w:val="24"/>
        </w:rPr>
        <w:t>#1</w:t>
      </w:r>
      <w:r w:rsidR="00EC3855">
        <w:rPr>
          <w:rFonts w:ascii="Arial" w:hAnsi="Arial" w:cs="Arial"/>
          <w:b/>
          <w:bCs/>
          <w:sz w:val="24"/>
        </w:rPr>
        <w:t>20</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r>
      <w:r w:rsidR="00EC52EA" w:rsidRPr="00E519EE">
        <w:rPr>
          <w:rFonts w:ascii="Arial" w:hAnsi="Arial" w:cs="Arial"/>
          <w:b/>
          <w:bCs/>
          <w:sz w:val="24"/>
        </w:rPr>
        <w:t>R1-2</w:t>
      </w:r>
      <w:r w:rsidR="00EC3855" w:rsidRPr="00E519EE">
        <w:rPr>
          <w:rFonts w:ascii="Arial" w:hAnsi="Arial" w:cs="Arial"/>
          <w:b/>
          <w:bCs/>
          <w:sz w:val="24"/>
        </w:rPr>
        <w:t>5</w:t>
      </w:r>
      <w:r w:rsidR="00EC52EA" w:rsidRPr="00E519EE">
        <w:rPr>
          <w:rFonts w:ascii="Arial" w:hAnsi="Arial" w:cs="Arial"/>
          <w:b/>
          <w:bCs/>
          <w:sz w:val="24"/>
        </w:rPr>
        <w:t>0</w:t>
      </w:r>
      <w:r w:rsidR="00E519EE" w:rsidRPr="00E519EE">
        <w:rPr>
          <w:rFonts w:ascii="Arial" w:hAnsi="Arial" w:cs="Arial"/>
          <w:b/>
          <w:bCs/>
          <w:sz w:val="24"/>
        </w:rPr>
        <w:t>0829</w:t>
      </w:r>
    </w:p>
    <w:p w14:paraId="132973C9" w14:textId="5A2343B4" w:rsidR="00EE125D" w:rsidRPr="00EE125D" w:rsidRDefault="00AC7447" w:rsidP="00EE125D">
      <w:pPr>
        <w:tabs>
          <w:tab w:val="center" w:pos="4536"/>
          <w:tab w:val="right" w:pos="9072"/>
        </w:tabs>
        <w:rPr>
          <w:rFonts w:ascii="Arial" w:eastAsia="MS Mincho" w:hAnsi="Arial" w:cs="Arial"/>
          <w:b/>
          <w:bCs/>
          <w:sz w:val="24"/>
          <w:szCs w:val="18"/>
          <w:lang w:eastAsia="ja-JP"/>
        </w:rPr>
      </w:pPr>
      <w:r>
        <w:rPr>
          <w:rFonts w:ascii="Arial" w:eastAsia="MS Mincho" w:hAnsi="Arial" w:cs="Arial"/>
          <w:b/>
          <w:bCs/>
          <w:sz w:val="24"/>
          <w:szCs w:val="18"/>
          <w:lang w:eastAsia="ja-JP"/>
        </w:rPr>
        <w:t>Athens</w:t>
      </w:r>
      <w:r w:rsidR="00EE125D" w:rsidRPr="00EE125D">
        <w:rPr>
          <w:rFonts w:ascii="Arial" w:eastAsia="MS Mincho" w:hAnsi="Arial" w:cs="Arial"/>
          <w:b/>
          <w:bCs/>
          <w:sz w:val="24"/>
          <w:szCs w:val="18"/>
          <w:lang w:eastAsia="ja-JP"/>
        </w:rPr>
        <w:t xml:space="preserve">, </w:t>
      </w:r>
      <w:r>
        <w:rPr>
          <w:rFonts w:ascii="Arial" w:eastAsia="MS Mincho" w:hAnsi="Arial" w:cs="Arial"/>
          <w:b/>
          <w:bCs/>
          <w:sz w:val="24"/>
          <w:szCs w:val="18"/>
          <w:lang w:eastAsia="ja-JP"/>
        </w:rPr>
        <w:t>Greece</w:t>
      </w:r>
      <w:r w:rsidR="00EE125D" w:rsidRPr="00EE125D">
        <w:rPr>
          <w:rFonts w:ascii="Arial" w:eastAsia="MS Mincho" w:hAnsi="Arial" w:cs="Arial"/>
          <w:b/>
          <w:bCs/>
          <w:sz w:val="24"/>
          <w:szCs w:val="18"/>
          <w:lang w:eastAsia="ja-JP"/>
        </w:rPr>
        <w:t xml:space="preserve">, </w:t>
      </w:r>
      <w:r>
        <w:rPr>
          <w:rFonts w:ascii="Arial" w:eastAsia="MS Mincho" w:hAnsi="Arial" w:cs="Arial"/>
          <w:b/>
          <w:bCs/>
          <w:sz w:val="24"/>
          <w:szCs w:val="18"/>
          <w:lang w:eastAsia="ja-JP"/>
        </w:rPr>
        <w:t>February</w:t>
      </w:r>
      <w:r w:rsidR="00EE125D" w:rsidRPr="00EE125D">
        <w:rPr>
          <w:rFonts w:ascii="Arial" w:eastAsia="MS Mincho" w:hAnsi="Arial" w:cs="Arial"/>
          <w:b/>
          <w:bCs/>
          <w:sz w:val="24"/>
          <w:szCs w:val="18"/>
          <w:lang w:eastAsia="ja-JP"/>
        </w:rPr>
        <w:t xml:space="preserve"> </w:t>
      </w:r>
      <w:r w:rsidR="00621FAB">
        <w:rPr>
          <w:rFonts w:ascii="Arial" w:eastAsia="MS Mincho" w:hAnsi="Arial" w:cs="Arial"/>
          <w:b/>
          <w:bCs/>
          <w:sz w:val="24"/>
          <w:szCs w:val="18"/>
          <w:lang w:eastAsia="ja-JP"/>
        </w:rPr>
        <w:t>1</w:t>
      </w:r>
      <w:r>
        <w:rPr>
          <w:rFonts w:ascii="Arial" w:eastAsia="MS Mincho" w:hAnsi="Arial" w:cs="Arial"/>
          <w:b/>
          <w:bCs/>
          <w:sz w:val="24"/>
          <w:szCs w:val="18"/>
          <w:lang w:eastAsia="ja-JP"/>
        </w:rPr>
        <w:t>7</w:t>
      </w:r>
      <w:r w:rsidR="00EE125D" w:rsidRPr="00EE125D">
        <w:rPr>
          <w:rFonts w:ascii="Malgun Gothic" w:hAnsi="Malgun Gothic" w:cs="Malgun Gothic" w:hint="eastAsia"/>
          <w:b/>
          <w:bCs/>
          <w:sz w:val="24"/>
          <w:szCs w:val="18"/>
          <w:vertAlign w:val="superscript"/>
        </w:rPr>
        <w:t>th</w:t>
      </w:r>
      <w:r w:rsidR="00EE125D" w:rsidRPr="00EE125D">
        <w:rPr>
          <w:rFonts w:ascii="Arial" w:eastAsia="MS Mincho" w:hAnsi="Arial" w:cs="Arial"/>
          <w:b/>
          <w:bCs/>
          <w:sz w:val="24"/>
          <w:szCs w:val="18"/>
          <w:lang w:eastAsia="ja-JP"/>
        </w:rPr>
        <w:t xml:space="preserve"> </w:t>
      </w:r>
      <w:r w:rsidR="00EE125D" w:rsidRPr="00EE125D">
        <w:rPr>
          <w:rFonts w:ascii="Arial" w:hAnsi="Arial" w:cs="Arial"/>
          <w:b/>
          <w:bCs/>
          <w:sz w:val="24"/>
          <w:szCs w:val="18"/>
        </w:rPr>
        <w:t xml:space="preserve">– </w:t>
      </w:r>
      <w:r>
        <w:rPr>
          <w:rFonts w:ascii="Arial" w:eastAsia="MS Mincho" w:hAnsi="Arial" w:cs="Arial"/>
          <w:b/>
          <w:bCs/>
          <w:sz w:val="24"/>
          <w:szCs w:val="18"/>
          <w:lang w:eastAsia="ja-JP"/>
        </w:rPr>
        <w:t>21</w:t>
      </w:r>
      <w:r>
        <w:rPr>
          <w:rFonts w:ascii="Malgun Gothic" w:hAnsi="Malgun Gothic" w:cs="Malgun Gothic"/>
          <w:b/>
          <w:bCs/>
          <w:sz w:val="24"/>
          <w:szCs w:val="18"/>
          <w:vertAlign w:val="superscript"/>
        </w:rPr>
        <w:t>st</w:t>
      </w:r>
      <w:r w:rsidR="00EE125D" w:rsidRPr="00EE125D">
        <w:rPr>
          <w:rFonts w:ascii="Arial" w:eastAsia="MS Mincho" w:hAnsi="Arial" w:cs="Arial"/>
          <w:b/>
          <w:bCs/>
          <w:sz w:val="24"/>
          <w:szCs w:val="18"/>
          <w:lang w:eastAsia="ja-JP"/>
        </w:rPr>
        <w:t>, 202</w:t>
      </w:r>
      <w:r>
        <w:rPr>
          <w:rFonts w:ascii="Arial" w:eastAsia="MS Mincho" w:hAnsi="Arial" w:cs="Arial"/>
          <w:b/>
          <w:bCs/>
          <w:sz w:val="24"/>
          <w:szCs w:val="18"/>
          <w:lang w:eastAsia="ja-JP"/>
        </w:rPr>
        <w:t>5</w:t>
      </w:r>
    </w:p>
    <w:p w14:paraId="534B7880" w14:textId="5DB5C264"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0" w:name="Source"/>
      <w:bookmarkEnd w:id="0"/>
      <w:r w:rsidR="00590EA0">
        <w:rPr>
          <w:rFonts w:ascii="Arial" w:hAnsi="Arial"/>
          <w:sz w:val="24"/>
        </w:rPr>
        <w:t>8</w:t>
      </w:r>
      <w:r w:rsidR="00BD53C3">
        <w:rPr>
          <w:rFonts w:ascii="Arial" w:hAnsi="Arial"/>
          <w:sz w:val="24"/>
        </w:rPr>
        <w:t>.</w:t>
      </w:r>
      <w:r w:rsidR="00BE6FE7">
        <w:rPr>
          <w:rFonts w:ascii="Arial" w:hAnsi="Arial"/>
          <w:sz w:val="24"/>
        </w:rPr>
        <w:t>1</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5500C1AB"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677218" w:rsidRPr="00677218">
        <w:rPr>
          <w:rFonts w:ascii="Arial" w:hAnsi="Arial"/>
          <w:sz w:val="24"/>
          <w:lang w:eastAsia="ko-KR"/>
        </w:rPr>
        <w:t>Discussion on the zero padding for CSI part 1</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3A4D8C9C" w14:textId="08814746" w:rsidR="001E71A6" w:rsidRPr="00A4528F" w:rsidRDefault="00A4528F" w:rsidP="00C9630A">
      <w:pPr>
        <w:spacing w:before="240" w:line="288" w:lineRule="auto"/>
        <w:jc w:val="both"/>
        <w:rPr>
          <w:rFonts w:eastAsiaTheme="minorEastAsia"/>
          <w:lang w:eastAsia="ko-KR"/>
        </w:rPr>
      </w:pPr>
      <w:r>
        <w:rPr>
          <w:rFonts w:eastAsiaTheme="minorEastAsia"/>
          <w:lang w:eastAsia="ko-KR"/>
        </w:rPr>
        <w:t xml:space="preserve">This contribution discusses </w:t>
      </w:r>
      <w:r w:rsidR="00066EAC" w:rsidRPr="00066EAC">
        <w:rPr>
          <w:rFonts w:eastAsiaTheme="minorEastAsia"/>
          <w:lang w:eastAsia="ko-KR"/>
        </w:rPr>
        <w:t xml:space="preserve">on </w:t>
      </w:r>
      <w:r w:rsidR="000A5EFD" w:rsidRPr="000A5EFD">
        <w:rPr>
          <w:rFonts w:eastAsiaTheme="minorEastAsia" w:hint="eastAsia"/>
          <w:lang w:eastAsia="ko-KR"/>
        </w:rPr>
        <w:t>issue</w:t>
      </w:r>
      <w:r w:rsidR="000A5EFD">
        <w:rPr>
          <w:rFonts w:eastAsiaTheme="minorEastAsia"/>
          <w:lang w:eastAsia="ko-KR"/>
        </w:rPr>
        <w:t xml:space="preserve"> related to </w:t>
      </w:r>
      <w:r w:rsidR="00066EAC" w:rsidRPr="00066EAC">
        <w:rPr>
          <w:rFonts w:eastAsiaTheme="minorEastAsia"/>
          <w:lang w:eastAsia="ko-KR"/>
        </w:rPr>
        <w:t>the zero padding for CSI part 1</w:t>
      </w:r>
      <w:r w:rsidR="00066EAC">
        <w:rPr>
          <w:rFonts w:eastAsiaTheme="minorEastAsia"/>
          <w:lang w:eastAsia="ko-KR"/>
        </w:rPr>
        <w:t xml:space="preserve"> </w:t>
      </w:r>
      <w:r w:rsidR="00066EAC" w:rsidRPr="00066EAC">
        <w:rPr>
          <w:rFonts w:eastAsiaTheme="minorEastAsia" w:hint="eastAsia"/>
          <w:lang w:eastAsia="ko-KR"/>
        </w:rPr>
        <w:t>for</w:t>
      </w:r>
      <w:r w:rsidR="00066EAC" w:rsidRPr="00066EAC">
        <w:rPr>
          <w:rFonts w:eastAsiaTheme="minorEastAsia"/>
          <w:lang w:eastAsia="ko-KR"/>
        </w:rPr>
        <w:t xml:space="preserve"> </w:t>
      </w:r>
      <w:r w:rsidR="00066EAC" w:rsidRPr="00066EAC">
        <w:rPr>
          <w:rFonts w:eastAsiaTheme="minorEastAsia" w:hint="eastAsia"/>
          <w:lang w:eastAsia="ko-KR"/>
        </w:rPr>
        <w:t>sub-configuration</w:t>
      </w:r>
      <w:r w:rsidR="00066EAC" w:rsidRPr="00066EAC">
        <w:rPr>
          <w:rFonts w:eastAsiaTheme="minorEastAsia"/>
          <w:lang w:eastAsia="ko-KR"/>
        </w:rPr>
        <w:t xml:space="preserve"> </w:t>
      </w:r>
      <w:r w:rsidR="00066EAC" w:rsidRPr="00066EAC">
        <w:rPr>
          <w:rFonts w:eastAsiaTheme="minorEastAsia" w:hint="eastAsia"/>
          <w:lang w:eastAsia="ko-KR"/>
        </w:rPr>
        <w:t>based</w:t>
      </w:r>
      <w:r w:rsidR="00066EAC" w:rsidRPr="00066EAC">
        <w:rPr>
          <w:rFonts w:eastAsiaTheme="minorEastAsia"/>
          <w:lang w:eastAsia="ko-KR"/>
        </w:rPr>
        <w:t xml:space="preserve"> </w:t>
      </w:r>
      <w:r w:rsidR="00066EAC" w:rsidRPr="00066EAC">
        <w:rPr>
          <w:rFonts w:eastAsiaTheme="minorEastAsia" w:hint="eastAsia"/>
          <w:lang w:eastAsia="ko-KR"/>
        </w:rPr>
        <w:t>CSI</w:t>
      </w:r>
      <w:r w:rsidR="00066EAC" w:rsidRPr="00066EAC">
        <w:rPr>
          <w:rFonts w:eastAsiaTheme="minorEastAsia"/>
          <w:lang w:eastAsia="ko-KR"/>
        </w:rPr>
        <w:t xml:space="preserve"> </w:t>
      </w:r>
      <w:r w:rsidR="00066EAC" w:rsidRPr="00066EAC">
        <w:rPr>
          <w:rFonts w:eastAsiaTheme="minorEastAsia" w:hint="eastAsia"/>
          <w:lang w:eastAsia="ko-KR"/>
        </w:rPr>
        <w:t>reporting</w:t>
      </w:r>
      <w:r w:rsidR="006705EB">
        <w:rPr>
          <w:rFonts w:eastAsiaTheme="minorEastAsia"/>
          <w:lang w:eastAsia="ko-KR"/>
        </w:rPr>
        <w:t>.</w:t>
      </w:r>
    </w:p>
    <w:p w14:paraId="10C619D2" w14:textId="42735C8B" w:rsidR="00393876" w:rsidRPr="006F7E30" w:rsidRDefault="00423677" w:rsidP="000A3A6B">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Pr>
          <w:szCs w:val="20"/>
          <w:lang w:val="en-US"/>
        </w:rPr>
        <w:t>I</w:t>
      </w:r>
      <w:r w:rsidR="00393876" w:rsidRPr="006F7E30">
        <w:rPr>
          <w:szCs w:val="20"/>
          <w:lang w:val="en-US"/>
        </w:rPr>
        <w:t>ssue</w:t>
      </w:r>
      <w:r>
        <w:rPr>
          <w:szCs w:val="20"/>
          <w:lang w:val="en-US"/>
        </w:rPr>
        <w:t>s</w:t>
      </w:r>
      <w:r w:rsidR="00393876" w:rsidRPr="006F7E30">
        <w:rPr>
          <w:szCs w:val="20"/>
          <w:lang w:val="en-US"/>
        </w:rPr>
        <w:t xml:space="preserve"> </w:t>
      </w:r>
      <w:r w:rsidRPr="00423677">
        <w:rPr>
          <w:szCs w:val="20"/>
          <w:lang w:val="en-US"/>
        </w:rPr>
        <w:t>on the zero padding for CSI part 1</w:t>
      </w:r>
    </w:p>
    <w:p w14:paraId="3A066FA3" w14:textId="3C30939B" w:rsidR="0086106F" w:rsidRDefault="0086106F" w:rsidP="0086106F">
      <w:pPr>
        <w:tabs>
          <w:tab w:val="right" w:pos="9638"/>
        </w:tabs>
        <w:spacing w:before="240" w:line="288" w:lineRule="auto"/>
        <w:jc w:val="both"/>
        <w:rPr>
          <w:i/>
          <w:iCs/>
          <w:kern w:val="2"/>
          <w:lang w:eastAsia="zh-CN"/>
        </w:rPr>
      </w:pPr>
      <w:r w:rsidRPr="00F866BE">
        <w:rPr>
          <w:rFonts w:eastAsia="宋体"/>
          <w:lang w:eastAsia="zh-CN"/>
        </w:rPr>
        <w:t>In</w:t>
      </w:r>
      <w:r w:rsidR="004472C8">
        <w:rPr>
          <w:rFonts w:eastAsia="宋体"/>
          <w:lang w:eastAsia="zh-CN"/>
        </w:rPr>
        <w:t xml:space="preserve"> the latest </w:t>
      </w:r>
      <w:r w:rsidR="007C0C4C" w:rsidRPr="007C0C4C">
        <w:rPr>
          <w:rFonts w:eastAsia="宋体"/>
          <w:lang w:eastAsia="zh-CN"/>
        </w:rPr>
        <w:t>38.214</w:t>
      </w:r>
      <w:r w:rsidR="002B05F8">
        <w:rPr>
          <w:rFonts w:eastAsia="宋体"/>
          <w:lang w:eastAsia="zh-CN"/>
        </w:rPr>
        <w:t xml:space="preserve"> [1]</w:t>
      </w:r>
      <w:r w:rsidR="007C0C4C">
        <w:rPr>
          <w:rFonts w:eastAsia="宋体" w:hint="eastAsia"/>
          <w:lang w:eastAsia="zh-CN"/>
        </w:rPr>
        <w:t>,</w:t>
      </w:r>
      <w:r w:rsidR="007C0C4C">
        <w:rPr>
          <w:rFonts w:eastAsia="宋体"/>
          <w:lang w:eastAsia="zh-CN"/>
        </w:rPr>
        <w:t xml:space="preserve"> it is descripted that the CSI part 1 for each sub-configuration is zero padded to a fixed payload size which is highlighted below.</w:t>
      </w:r>
      <w:r>
        <w:rPr>
          <w:rFonts w:eastAsia="宋体"/>
          <w:lang w:eastAsia="zh-CN"/>
        </w:rPr>
        <w:t xml:space="preserve"> </w:t>
      </w:r>
    </w:p>
    <w:tbl>
      <w:tblPr>
        <w:tblStyle w:val="a8"/>
        <w:tblW w:w="0" w:type="auto"/>
        <w:tblLook w:val="04A0" w:firstRow="1" w:lastRow="0" w:firstColumn="1" w:lastColumn="0" w:noHBand="0" w:noVBand="1"/>
      </w:tblPr>
      <w:tblGrid>
        <w:gridCol w:w="9628"/>
      </w:tblGrid>
      <w:tr w:rsidR="0086106F" w14:paraId="26FDCB2B" w14:textId="77777777" w:rsidTr="008850D6">
        <w:tc>
          <w:tcPr>
            <w:tcW w:w="9628" w:type="dxa"/>
          </w:tcPr>
          <w:p w14:paraId="7E0E212B" w14:textId="434F5293" w:rsidR="00C06C4D" w:rsidRDefault="00217E91" w:rsidP="00C06C4D">
            <w:pPr>
              <w:snapToGrid w:val="0"/>
              <w:spacing w:after="0"/>
              <w:jc w:val="both"/>
              <w:rPr>
                <w:b/>
              </w:rPr>
            </w:pPr>
            <w:r w:rsidRPr="00217E91">
              <w:rPr>
                <w:rFonts w:hint="eastAsia"/>
                <w:b/>
              </w:rPr>
              <w:t>TS</w:t>
            </w:r>
            <w:r w:rsidR="00C06C4D">
              <w:rPr>
                <w:b/>
              </w:rPr>
              <w:t>38.214-</w:t>
            </w:r>
            <w:r w:rsidR="00C06C4D" w:rsidRPr="00C06C4D">
              <w:rPr>
                <w:rFonts w:hint="eastAsia"/>
                <w:b/>
              </w:rPr>
              <w:t>i</w:t>
            </w:r>
            <w:r w:rsidR="008E38EF">
              <w:rPr>
                <w:b/>
              </w:rPr>
              <w:t>5</w:t>
            </w:r>
            <w:r w:rsidR="00C06C4D" w:rsidRPr="00C06C4D">
              <w:rPr>
                <w:rFonts w:hint="eastAsia"/>
                <w:b/>
              </w:rPr>
              <w:t>0</w:t>
            </w:r>
            <w:r w:rsidR="00C06C4D">
              <w:rPr>
                <w:b/>
              </w:rPr>
              <w:t xml:space="preserve"> </w:t>
            </w:r>
          </w:p>
          <w:p w14:paraId="491F3D9A" w14:textId="77777777" w:rsidR="00CC0F51" w:rsidRPr="00CC0F51" w:rsidRDefault="00CC0F51" w:rsidP="00CC0F51">
            <w:pPr>
              <w:keepNext/>
              <w:keepLines/>
              <w:spacing w:before="120"/>
              <w:ind w:left="1134" w:hanging="1134"/>
              <w:outlineLvl w:val="2"/>
              <w:rPr>
                <w:rFonts w:ascii="Arial" w:eastAsia="宋体" w:hAnsi="Arial"/>
                <w:color w:val="000000"/>
                <w:sz w:val="28"/>
                <w:lang w:val="x-none"/>
              </w:rPr>
            </w:pPr>
            <w:bookmarkStart w:id="1" w:name="_Toc11352132"/>
            <w:bookmarkStart w:id="2" w:name="_Toc20318022"/>
            <w:bookmarkStart w:id="3" w:name="_Toc27299920"/>
            <w:bookmarkStart w:id="4" w:name="_Toc29673191"/>
            <w:bookmarkStart w:id="5" w:name="_Toc29673332"/>
            <w:bookmarkStart w:id="6" w:name="_Toc29674325"/>
            <w:bookmarkStart w:id="7" w:name="_Toc36645555"/>
            <w:bookmarkStart w:id="8" w:name="_Toc45810600"/>
            <w:bookmarkStart w:id="9" w:name="_Toc176466661"/>
            <w:r w:rsidRPr="00CC0F51">
              <w:rPr>
                <w:rFonts w:ascii="Arial" w:eastAsia="宋体" w:hAnsi="Arial"/>
                <w:color w:val="000000"/>
                <w:sz w:val="28"/>
                <w:lang w:val="x-none"/>
              </w:rPr>
              <w:t>5.2.3</w:t>
            </w:r>
            <w:r w:rsidRPr="00CC0F51">
              <w:rPr>
                <w:rFonts w:ascii="Arial" w:eastAsia="宋体" w:hAnsi="Arial"/>
                <w:color w:val="000000"/>
                <w:sz w:val="28"/>
                <w:lang w:val="x-none"/>
              </w:rPr>
              <w:tab/>
              <w:t>CSI reporting using PUSCH</w:t>
            </w:r>
            <w:bookmarkEnd w:id="1"/>
            <w:bookmarkEnd w:id="2"/>
            <w:bookmarkEnd w:id="3"/>
            <w:bookmarkEnd w:id="4"/>
            <w:bookmarkEnd w:id="5"/>
            <w:bookmarkEnd w:id="6"/>
            <w:bookmarkEnd w:id="7"/>
            <w:bookmarkEnd w:id="8"/>
            <w:bookmarkEnd w:id="9"/>
          </w:p>
          <w:p w14:paraId="23349FE7" w14:textId="03C25811" w:rsidR="00C06C4D" w:rsidRPr="00C06C4D" w:rsidRDefault="00C06C4D" w:rsidP="00C06C4D">
            <w:pPr>
              <w:snapToGrid w:val="0"/>
              <w:spacing w:after="0"/>
              <w:jc w:val="center"/>
              <w:rPr>
                <w:color w:val="C00000"/>
              </w:rPr>
            </w:pPr>
            <w:r w:rsidRPr="00C06C4D">
              <w:rPr>
                <w:rFonts w:hint="eastAsia"/>
                <w:color w:val="C00000"/>
              </w:rPr>
              <w:t>&lt;</w:t>
            </w:r>
            <w:r w:rsidRPr="00C06C4D">
              <w:rPr>
                <w:color w:val="C00000"/>
              </w:rPr>
              <w:t>unrelated part omitted&gt;</w:t>
            </w:r>
          </w:p>
          <w:p w14:paraId="1AA0CFD6" w14:textId="77777777" w:rsidR="00CC0F51" w:rsidRPr="00CC0F51" w:rsidRDefault="00CC0F51" w:rsidP="00CC0F51">
            <w:pPr>
              <w:snapToGrid w:val="0"/>
              <w:spacing w:after="0"/>
              <w:jc w:val="both"/>
              <w:rPr>
                <w:lang w:val="en-GB"/>
              </w:rPr>
            </w:pPr>
            <w:r w:rsidRPr="00CC0F51">
              <w:rPr>
                <w:lang w:val="en-GB"/>
              </w:rPr>
              <w:t xml:space="preserve">For Type I, Type II, Enhanced Type II, Further Enhanced Type II Port Selection CSI, Enhanced Type II for CJT, Further Enhanced Type II Port Selection for CJT, Enhanced Type II for predicted PMI and Further Enhanced Type II Port Selection for predicted PMI feedback on PUSCH, a CSI report comprises of two parts. Part 1 has a fixed payload size and is used to identify the number of information bits in Part 2. Part 1 shall be transmitted in its entirety before Part 2. </w:t>
            </w:r>
          </w:p>
          <w:p w14:paraId="26520BC7" w14:textId="14C1AE08" w:rsidR="00CC0F51" w:rsidRPr="00CC0F51" w:rsidRDefault="00CC0F51" w:rsidP="00CC0F51">
            <w:pPr>
              <w:snapToGrid w:val="0"/>
              <w:spacing w:after="0"/>
              <w:ind w:left="360"/>
              <w:jc w:val="both"/>
            </w:pPr>
            <w:r w:rsidRPr="00CC0F51">
              <w:rPr>
                <w:lang w:val="x-none"/>
              </w:rPr>
              <w:t>-</w:t>
            </w:r>
            <w:r w:rsidRPr="00CC0F51">
              <w:rPr>
                <w:lang w:val="x-none"/>
              </w:rPr>
              <w:tab/>
              <w:t xml:space="preserve">For Type I CSI feedback, Part 1 contains RI (if reported), CRI (if reported), CQI for the first codeword (if reported). Part 2 contains PMI </w:t>
            </w:r>
            <w:r w:rsidRPr="00CC0F51">
              <w:rPr>
                <w:lang w:val="en-GB"/>
              </w:rPr>
              <w:t>(if reported)</w:t>
            </w:r>
            <w:r w:rsidRPr="00CC0F51">
              <w:rPr>
                <w:lang w:val="x-none"/>
              </w:rPr>
              <w:t xml:space="preserve">, LI </w:t>
            </w:r>
            <w:r w:rsidRPr="00CC0F51">
              <w:rPr>
                <w:lang w:val="en-GB"/>
              </w:rPr>
              <w:t xml:space="preserve">(if reported) </w:t>
            </w:r>
            <w:r w:rsidRPr="00CC0F51">
              <w:rPr>
                <w:lang w:val="x-none"/>
              </w:rPr>
              <w:t>and contains the CQI for the second codeword (if reported) when RI</w:t>
            </w:r>
            <w:r w:rsidRPr="00CC0F51">
              <w:rPr>
                <w:lang w:val="en-GB"/>
              </w:rPr>
              <w:t xml:space="preserve"> is larger than </w:t>
            </w:r>
            <w:r w:rsidRPr="00CC0F51">
              <w:rPr>
                <w:lang w:val="x-none"/>
              </w:rPr>
              <w:t xml:space="preserve">4. For a </w:t>
            </w:r>
            <w:r w:rsidRPr="00CC0F51">
              <w:rPr>
                <w:i/>
                <w:iCs/>
                <w:lang w:val="x-none"/>
              </w:rPr>
              <w:t>CSI-ReportConfig</w:t>
            </w:r>
            <w:r w:rsidRPr="00CC0F51">
              <w:rPr>
                <w:lang w:val="x-none"/>
              </w:rPr>
              <w:t xml:space="preserve"> configured with </w:t>
            </w:r>
            <w:r w:rsidRPr="00CC0F51">
              <w:rPr>
                <w:i/>
                <w:iCs/>
                <w:lang w:val="x-none"/>
              </w:rPr>
              <w:t>codebookType</w:t>
            </w:r>
            <w:r w:rsidRPr="00CC0F51">
              <w:rPr>
                <w:lang w:val="x-none"/>
              </w:rPr>
              <w:t xml:space="preserve"> set to '</w:t>
            </w:r>
            <w:r w:rsidRPr="00CC0F51">
              <w:t>t</w:t>
            </w:r>
            <w:proofErr w:type="spellStart"/>
            <w:r w:rsidRPr="00CC0F51">
              <w:rPr>
                <w:lang w:val="x-none"/>
              </w:rPr>
              <w:t>ypeI-SinglePanel</w:t>
            </w:r>
            <w:proofErr w:type="spellEnd"/>
            <w:r w:rsidRPr="00CC0F51">
              <w:rPr>
                <w:lang w:val="x-none"/>
              </w:rPr>
              <w:t xml:space="preserve">' and the corresponding CSI-RS Resource Set for channel measurement configured with two Resource Groups and </w:t>
            </w:r>
            <m:oMath>
              <m:r>
                <w:rPr>
                  <w:rFonts w:ascii="Cambria Math" w:hAnsi="Cambria Math"/>
                  <w:lang w:val="x-none"/>
                </w:rPr>
                <m:t>N</m:t>
              </m:r>
            </m:oMath>
            <w:r w:rsidRPr="00CC0F51">
              <w:rPr>
                <w:lang w:val="x-none"/>
              </w:rPr>
              <w:t xml:space="preserve"> Resource Pairs, Part 1 contains RI(s), CRI(s), CQI(s) for the first codeword and is zero padded to a fixed payload size (if needed). Part 2 contains the CQI(s) for the second codeword (if reported) when RI is larger than 4, LIs (if reported) and PMI(s).</w:t>
            </w:r>
            <w:r w:rsidRPr="00CC0F51">
              <w:rPr>
                <w:lang w:val="en-GB"/>
              </w:rPr>
              <w:t xml:space="preserve"> </w:t>
            </w:r>
            <w:r w:rsidRPr="00CC0F51">
              <w:rPr>
                <w:lang w:val="x-none"/>
              </w:rPr>
              <w:t xml:space="preserve">For </w:t>
            </w:r>
            <w:bookmarkStart w:id="10" w:name="_Hlk136421936"/>
            <w:r w:rsidRPr="00CC0F51">
              <w:t>a</w:t>
            </w:r>
            <w:r w:rsidRPr="00CC0F51">
              <w:rPr>
                <w:lang w:val="x-none"/>
              </w:rPr>
              <w:t xml:space="preserve"> </w:t>
            </w:r>
            <w:r w:rsidRPr="00CC0F51">
              <w:rPr>
                <w:i/>
                <w:iCs/>
                <w:lang w:val="x-none"/>
              </w:rPr>
              <w:t>CSI-ReportConfig</w:t>
            </w:r>
            <w:r w:rsidRPr="00CC0F51">
              <w:rPr>
                <w:lang w:val="x-none"/>
              </w:rPr>
              <w:t xml:space="preserve"> </w:t>
            </w:r>
            <w:r w:rsidRPr="00CC0F51">
              <w:t>that contains a list of sub-configurations</w:t>
            </w:r>
            <w:r w:rsidRPr="00CC0F51">
              <w:rPr>
                <w:lang w:val="x-none"/>
              </w:rPr>
              <w:t xml:space="preserve"> provided by </w:t>
            </w:r>
            <w:r w:rsidRPr="00CC0F51">
              <w:rPr>
                <w:i/>
                <w:iCs/>
                <w:lang w:val="x-none"/>
              </w:rPr>
              <w:t>csi-ReportSubConfigToAddModList</w:t>
            </w:r>
            <w:r w:rsidRPr="00CC0F51">
              <w:t>, f</w:t>
            </w:r>
            <w:r w:rsidRPr="00CC0F51">
              <w:rPr>
                <w:lang w:val="x-none"/>
              </w:rPr>
              <w:t>or Type I CSI feedback</w:t>
            </w:r>
            <w:r w:rsidRPr="00CC0F51">
              <w:t xml:space="preserve"> for one or more of the sub-configurations, Part 1 </w:t>
            </w:r>
            <w:r w:rsidRPr="00CC0F51">
              <w:rPr>
                <w:lang w:val="x-none"/>
              </w:rPr>
              <w:t xml:space="preserve">for a sub-configuration </w:t>
            </w:r>
            <w:r w:rsidRPr="00CC0F51">
              <w:t xml:space="preserve">contains corresponding </w:t>
            </w:r>
            <w:r w:rsidRPr="00CC0F51">
              <w:rPr>
                <w:lang w:val="x-none"/>
              </w:rPr>
              <w:t>RI (if reported), CRI (if reported), CQI for the first codeword (if reported)</w:t>
            </w:r>
            <w:r w:rsidRPr="00CC0F51">
              <w:t xml:space="preserve"> </w:t>
            </w:r>
            <w:r w:rsidRPr="00CC0F51">
              <w:rPr>
                <w:highlight w:val="yellow"/>
                <w:lang w:val="x-none"/>
              </w:rPr>
              <w:t>and is zero padded to a fixed payload size (if needed)</w:t>
            </w:r>
            <w:r w:rsidRPr="00CC0F51">
              <w:t xml:space="preserve">. </w:t>
            </w:r>
            <w:r w:rsidRPr="00CC0F51">
              <w:rPr>
                <w:lang w:val="x-none"/>
              </w:rPr>
              <w:t xml:space="preserve">Part 2 for a sub-configuration contains the </w:t>
            </w:r>
            <w:r w:rsidRPr="00CC0F51">
              <w:t xml:space="preserve">corresponding </w:t>
            </w:r>
            <w:r w:rsidRPr="00CC0F51">
              <w:rPr>
                <w:lang w:val="x-none"/>
              </w:rPr>
              <w:t>CQI for the second codeword (if reported) when RI is larger than 4, LI (if reported) and PMI (if reported)</w:t>
            </w:r>
            <w:r w:rsidRPr="00CC0F51">
              <w:t>.</w:t>
            </w:r>
            <w:bookmarkEnd w:id="10"/>
          </w:p>
          <w:p w14:paraId="30162803" w14:textId="050F0868" w:rsidR="00C06C4D" w:rsidRDefault="00C06C4D" w:rsidP="00C06C4D">
            <w:pPr>
              <w:snapToGrid w:val="0"/>
              <w:spacing w:after="0"/>
              <w:jc w:val="center"/>
              <w:rPr>
                <w:color w:val="C00000"/>
              </w:rPr>
            </w:pPr>
            <w:r w:rsidRPr="00C06C4D">
              <w:rPr>
                <w:rFonts w:hint="eastAsia"/>
                <w:color w:val="C00000"/>
              </w:rPr>
              <w:t>&lt;</w:t>
            </w:r>
            <w:r w:rsidRPr="00C06C4D">
              <w:rPr>
                <w:color w:val="C00000"/>
              </w:rPr>
              <w:t>unrelated part omitted&gt;</w:t>
            </w:r>
          </w:p>
          <w:p w14:paraId="28ECEB27" w14:textId="4708A567" w:rsidR="00CC0F51" w:rsidRPr="00CC0F51" w:rsidRDefault="00CC0F51" w:rsidP="00CC0F51">
            <w:pPr>
              <w:keepNext/>
              <w:keepLines/>
              <w:spacing w:before="120"/>
              <w:ind w:left="1134" w:hanging="1134"/>
              <w:outlineLvl w:val="2"/>
              <w:rPr>
                <w:rFonts w:ascii="Arial" w:eastAsia="宋体" w:hAnsi="Arial"/>
                <w:color w:val="000000"/>
                <w:sz w:val="28"/>
                <w:lang w:val="x-none"/>
              </w:rPr>
            </w:pPr>
            <w:r w:rsidRPr="00CC0F51">
              <w:rPr>
                <w:rFonts w:ascii="Arial" w:eastAsia="宋体" w:hAnsi="Arial"/>
                <w:color w:val="000000"/>
                <w:sz w:val="28"/>
                <w:lang w:val="x-none"/>
              </w:rPr>
              <w:t>5.2.</w:t>
            </w:r>
            <w:r w:rsidR="009C3295">
              <w:rPr>
                <w:rFonts w:ascii="Arial" w:eastAsia="宋体" w:hAnsi="Arial"/>
                <w:color w:val="000000"/>
                <w:sz w:val="28"/>
                <w:lang w:val="x-none"/>
              </w:rPr>
              <w:t>4</w:t>
            </w:r>
            <w:r w:rsidRPr="00CC0F51">
              <w:rPr>
                <w:rFonts w:ascii="Arial" w:eastAsia="宋体" w:hAnsi="Arial"/>
                <w:color w:val="000000"/>
                <w:sz w:val="28"/>
                <w:lang w:val="x-none"/>
              </w:rPr>
              <w:tab/>
              <w:t>CSI reporting using PU</w:t>
            </w:r>
            <w:r w:rsidR="009C3295">
              <w:rPr>
                <w:rFonts w:ascii="Arial" w:eastAsia="宋体" w:hAnsi="Arial"/>
                <w:color w:val="000000"/>
                <w:sz w:val="28"/>
                <w:lang w:val="x-none"/>
              </w:rPr>
              <w:t>C</w:t>
            </w:r>
            <w:r w:rsidRPr="00CC0F51">
              <w:rPr>
                <w:rFonts w:ascii="Arial" w:eastAsia="宋体" w:hAnsi="Arial"/>
                <w:color w:val="000000"/>
                <w:sz w:val="28"/>
                <w:lang w:val="x-none"/>
              </w:rPr>
              <w:t>CH</w:t>
            </w:r>
          </w:p>
          <w:p w14:paraId="5BC86A8A" w14:textId="77777777" w:rsidR="009C3295" w:rsidRPr="00C06C4D" w:rsidRDefault="009C3295" w:rsidP="009C3295">
            <w:pPr>
              <w:snapToGrid w:val="0"/>
              <w:spacing w:after="0"/>
              <w:jc w:val="center"/>
              <w:rPr>
                <w:color w:val="C00000"/>
              </w:rPr>
            </w:pPr>
            <w:r w:rsidRPr="00C06C4D">
              <w:rPr>
                <w:rFonts w:hint="eastAsia"/>
                <w:color w:val="C00000"/>
              </w:rPr>
              <w:t>&lt;</w:t>
            </w:r>
            <w:r w:rsidRPr="00C06C4D">
              <w:rPr>
                <w:color w:val="C00000"/>
              </w:rPr>
              <w:t>unrelated part omitted&gt;</w:t>
            </w:r>
          </w:p>
          <w:p w14:paraId="0F3DADA8" w14:textId="56626D49" w:rsidR="009C3295" w:rsidRPr="00CC0F51" w:rsidRDefault="009C3295" w:rsidP="009C3295">
            <w:pPr>
              <w:rPr>
                <w:lang w:val="en-AU"/>
              </w:rPr>
            </w:pPr>
            <w:r w:rsidRPr="009C3295">
              <w:rPr>
                <w:rFonts w:eastAsia="宋体"/>
                <w:color w:val="000000"/>
                <w:lang w:val="en-AU"/>
              </w:rPr>
              <w:t xml:space="preserve">When the PUCCH carry Type I CSI with wideband frequency granularity, the CSI payload carried by the PUCCH format 2 and PUCCH formats 3, or 4 are identical and the same irrespective of RI (if reported), CRI (if reported). A CSI-ReportConfig with </w:t>
            </w:r>
            <w:r w:rsidRPr="009C3295">
              <w:rPr>
                <w:rFonts w:eastAsia="宋体"/>
                <w:i/>
                <w:iCs/>
                <w:lang w:val="en-GB"/>
              </w:rPr>
              <w:t>codebookType</w:t>
            </w:r>
            <w:r w:rsidRPr="009C3295">
              <w:rPr>
                <w:rFonts w:eastAsia="宋体"/>
                <w:lang w:val="en-GB"/>
              </w:rPr>
              <w:t xml:space="preserve"> set to '</w:t>
            </w:r>
            <w:r w:rsidRPr="009C3295">
              <w:rPr>
                <w:rFonts w:eastAsia="宋体"/>
              </w:rPr>
              <w:t>t</w:t>
            </w:r>
            <w:proofErr w:type="spellStart"/>
            <w:r w:rsidRPr="009C3295">
              <w:rPr>
                <w:rFonts w:eastAsia="宋体"/>
                <w:lang w:val="en-GB"/>
              </w:rPr>
              <w:t>ypeI-SinglePanel</w:t>
            </w:r>
            <w:proofErr w:type="spellEnd"/>
            <w:r w:rsidRPr="009C3295">
              <w:rPr>
                <w:rFonts w:eastAsia="宋体"/>
                <w:lang w:val="en-GB"/>
              </w:rPr>
              <w:t xml:space="preserve">' and </w:t>
            </w:r>
            <w:r w:rsidRPr="009C3295">
              <w:rPr>
                <w:rFonts w:eastAsia="MS Mincho"/>
                <w:color w:val="000000"/>
                <w:lang w:val="en-GB"/>
              </w:rPr>
              <w:t xml:space="preserve">the corresponding CSI-RS Resource Set for channel measurement configured with two Resource Groups and </w:t>
            </w:r>
            <m:oMath>
              <m:r>
                <w:rPr>
                  <w:rFonts w:ascii="Cambria Math" w:eastAsia="MS Mincho" w:hAnsi="Cambria Math"/>
                  <w:color w:val="000000"/>
                  <w:lang w:val="en-GB"/>
                </w:rPr>
                <m:t>N</m:t>
              </m:r>
            </m:oMath>
            <w:r w:rsidRPr="009C3295">
              <w:rPr>
                <w:rFonts w:eastAsia="MS Mincho"/>
                <w:color w:val="000000"/>
                <w:lang w:val="en-GB"/>
              </w:rPr>
              <w:t xml:space="preserve"> Resource Pairs can be</w:t>
            </w:r>
            <w:r w:rsidRPr="009C3295">
              <w:rPr>
                <w:rFonts w:eastAsia="宋体"/>
                <w:color w:val="000000"/>
                <w:lang w:val="en-AU"/>
              </w:rPr>
              <w:t xml:space="preserve"> configured with wideband frequency granularity only with </w:t>
            </w:r>
            <w:r w:rsidRPr="009C3295">
              <w:rPr>
                <w:rFonts w:eastAsia="MS Mincho"/>
                <w:i/>
                <w:iCs/>
                <w:color w:val="000000"/>
                <w:lang w:val="en-GB"/>
              </w:rPr>
              <w:t>csi-</w:t>
            </w:r>
            <w:proofErr w:type="spellStart"/>
            <w:r w:rsidRPr="009C3295">
              <w:rPr>
                <w:rFonts w:eastAsia="MS Mincho"/>
                <w:i/>
                <w:iCs/>
                <w:color w:val="000000"/>
                <w:lang w:val="en-GB"/>
              </w:rPr>
              <w:t>ReportMode</w:t>
            </w:r>
            <w:proofErr w:type="spellEnd"/>
            <w:r w:rsidRPr="009C3295">
              <w:rPr>
                <w:rFonts w:eastAsia="MS Mincho"/>
                <w:color w:val="000000"/>
                <w:lang w:val="en-GB"/>
              </w:rPr>
              <w:t xml:space="preserve"> set to 'Mode1' and </w:t>
            </w:r>
            <w:r w:rsidRPr="009C3295">
              <w:rPr>
                <w:rFonts w:eastAsia="MS Mincho"/>
                <w:i/>
                <w:iCs/>
                <w:color w:val="000000"/>
                <w:lang w:val="en-GB"/>
              </w:rPr>
              <w:t>numberOfSingleTRP-CSI-Mode1</w:t>
            </w:r>
            <w:r w:rsidRPr="009C3295">
              <w:rPr>
                <w:rFonts w:eastAsia="MS Mincho"/>
                <w:color w:val="000000"/>
                <w:lang w:val="en-GB"/>
              </w:rPr>
              <w:t xml:space="preserve"> set to </w:t>
            </w:r>
            <m:oMath>
              <m:r>
                <w:rPr>
                  <w:rFonts w:ascii="Cambria Math" w:eastAsia="MS Mincho" w:hAnsi="Cambria Math"/>
                  <w:color w:val="000000"/>
                  <w:lang w:val="en-GB"/>
                </w:rPr>
                <m:t>X=0</m:t>
              </m:r>
            </m:oMath>
            <w:r w:rsidRPr="009C3295">
              <w:rPr>
                <w:rFonts w:eastAsia="MS Mincho"/>
                <w:color w:val="000000"/>
                <w:lang w:val="en-AU"/>
              </w:rPr>
              <w:t>.</w:t>
            </w:r>
            <w:r w:rsidRPr="009C3295">
              <w:rPr>
                <w:rFonts w:eastAsia="MS Mincho"/>
                <w:color w:val="000000"/>
                <w:lang w:val="en-GB"/>
              </w:rPr>
              <w:t xml:space="preserve"> </w:t>
            </w:r>
            <w:r w:rsidRPr="009C3295">
              <w:rPr>
                <w:rFonts w:eastAsia="宋体"/>
                <w:color w:val="000000"/>
                <w:lang w:val="en-AU"/>
              </w:rPr>
              <w:t xml:space="preserve">For type I CSI sub-band reporting on PUCCH formats 3, or 4, the payload is split into two parts. The first part contains </w:t>
            </w:r>
            <w:r w:rsidRPr="009C3295">
              <w:rPr>
                <w:rFonts w:eastAsia="宋体"/>
                <w:lang w:val="en-GB" w:eastAsia="x-none"/>
              </w:rPr>
              <w:t>RI (if reported), CRI (if reported)</w:t>
            </w:r>
            <w:r w:rsidRPr="009C3295">
              <w:rPr>
                <w:rFonts w:eastAsia="宋体"/>
                <w:color w:val="000000"/>
                <w:lang w:val="en-AU"/>
              </w:rPr>
              <w:t xml:space="preserve">, CQI for the first codeword. The second part contains PMI </w:t>
            </w:r>
            <w:r w:rsidRPr="009C3295">
              <w:rPr>
                <w:rFonts w:eastAsia="宋体"/>
                <w:color w:val="000000"/>
                <w:lang w:val="en-GB"/>
              </w:rPr>
              <w:t xml:space="preserve">(if reported), LI (if reported) </w:t>
            </w:r>
            <w:r w:rsidRPr="009C3295">
              <w:rPr>
                <w:rFonts w:eastAsia="宋体"/>
                <w:color w:val="000000"/>
                <w:lang w:val="en-AU"/>
              </w:rPr>
              <w:t>and contains the CQI for the second codeword</w:t>
            </w:r>
            <w:r w:rsidRPr="009C3295">
              <w:rPr>
                <w:rFonts w:eastAsia="宋体"/>
                <w:color w:val="000000"/>
                <w:lang w:val="en-GB"/>
              </w:rPr>
              <w:t xml:space="preserve"> (if reported)</w:t>
            </w:r>
            <w:r w:rsidRPr="009C3295">
              <w:rPr>
                <w:rFonts w:eastAsia="宋体"/>
                <w:color w:val="000000"/>
                <w:lang w:val="en-AU"/>
              </w:rPr>
              <w:t xml:space="preserve"> when RI &gt; 4. </w:t>
            </w:r>
            <w:r w:rsidRPr="009C3295">
              <w:rPr>
                <w:rFonts w:eastAsia="宋体"/>
                <w:lang w:val="en-GB"/>
              </w:rPr>
              <w:t xml:space="preserve">For a </w:t>
            </w:r>
            <w:r w:rsidRPr="009C3295">
              <w:rPr>
                <w:rFonts w:eastAsia="宋体"/>
                <w:i/>
                <w:iCs/>
                <w:lang w:val="en-GB"/>
              </w:rPr>
              <w:t>CSI-ReportConfig</w:t>
            </w:r>
            <w:r w:rsidRPr="009C3295">
              <w:rPr>
                <w:rFonts w:eastAsia="宋体"/>
                <w:lang w:val="en-GB"/>
              </w:rPr>
              <w:t xml:space="preserve"> configured with subband reporting, </w:t>
            </w:r>
            <w:r w:rsidRPr="009C3295">
              <w:rPr>
                <w:rFonts w:eastAsia="宋体"/>
                <w:i/>
                <w:iCs/>
                <w:lang w:val="en-GB"/>
              </w:rPr>
              <w:t>codebookType</w:t>
            </w:r>
            <w:r w:rsidRPr="009C3295">
              <w:rPr>
                <w:rFonts w:eastAsia="宋体"/>
                <w:lang w:val="en-GB"/>
              </w:rPr>
              <w:t xml:space="preserve"> set to '</w:t>
            </w:r>
            <w:r w:rsidRPr="009C3295">
              <w:rPr>
                <w:rFonts w:eastAsia="宋体"/>
              </w:rPr>
              <w:t>t</w:t>
            </w:r>
            <w:proofErr w:type="spellStart"/>
            <w:r w:rsidRPr="009C3295">
              <w:rPr>
                <w:rFonts w:eastAsia="宋体"/>
                <w:lang w:val="en-GB"/>
              </w:rPr>
              <w:t>ypeI-SinglePanel</w:t>
            </w:r>
            <w:proofErr w:type="spellEnd"/>
            <w:r w:rsidRPr="009C3295">
              <w:rPr>
                <w:rFonts w:eastAsia="宋体"/>
                <w:lang w:val="en-GB"/>
              </w:rPr>
              <w:t xml:space="preserve">' and </w:t>
            </w:r>
            <w:r w:rsidRPr="009C3295">
              <w:rPr>
                <w:rFonts w:eastAsia="MS Mincho"/>
                <w:color w:val="000000"/>
                <w:lang w:val="en-GB"/>
              </w:rPr>
              <w:t xml:space="preserve">the corresponding CSI-RS Resource Set for channel measurement configured with two Resource Groups and </w:t>
            </w:r>
            <m:oMath>
              <m:r>
                <w:rPr>
                  <w:rFonts w:ascii="Cambria Math" w:eastAsia="MS Mincho" w:hAnsi="Cambria Math"/>
                  <w:color w:val="000000"/>
                  <w:lang w:val="en-GB"/>
                </w:rPr>
                <m:t>N</m:t>
              </m:r>
            </m:oMath>
            <w:r w:rsidRPr="009C3295">
              <w:rPr>
                <w:rFonts w:eastAsia="MS Mincho"/>
                <w:color w:val="000000"/>
                <w:lang w:val="en-GB"/>
              </w:rPr>
              <w:t xml:space="preserve"> Resource Pairs, Part 1 contains RI(s), CRI(s), CQI(s) for the first codeword and is zero padded to a fixed payload size (if needed). Part 2 contains the CQI(s) for the second codeword (if reported) when RI is larger than 4, LIs (if reported) and PMI(s). For </w:t>
            </w:r>
            <w:r w:rsidRPr="009C3295">
              <w:rPr>
                <w:rFonts w:eastAsia="MS Mincho"/>
                <w:color w:val="000000"/>
              </w:rPr>
              <w:t>a</w:t>
            </w:r>
            <w:r w:rsidRPr="009C3295">
              <w:rPr>
                <w:rFonts w:eastAsia="MS Mincho"/>
                <w:color w:val="000000"/>
                <w:lang w:val="en-GB"/>
              </w:rPr>
              <w:t xml:space="preserve"> </w:t>
            </w:r>
            <w:r w:rsidRPr="009C3295">
              <w:rPr>
                <w:rFonts w:eastAsia="MS Mincho"/>
                <w:i/>
                <w:iCs/>
                <w:color w:val="000000"/>
                <w:lang w:val="en-GB"/>
              </w:rPr>
              <w:t>CSI-ReportConfig</w:t>
            </w:r>
            <w:r w:rsidRPr="009C3295">
              <w:rPr>
                <w:rFonts w:eastAsia="MS Mincho"/>
                <w:color w:val="000000"/>
                <w:lang w:val="en-GB"/>
              </w:rPr>
              <w:t xml:space="preserve"> </w:t>
            </w:r>
            <w:r w:rsidRPr="009C3295">
              <w:rPr>
                <w:rFonts w:eastAsia="MS Mincho"/>
                <w:color w:val="000000"/>
              </w:rPr>
              <w:t xml:space="preserve">containing a list of sub-configurations </w:t>
            </w:r>
            <w:r w:rsidRPr="009C3295">
              <w:rPr>
                <w:rFonts w:eastAsia="宋体"/>
                <w:lang w:val="en-GB"/>
              </w:rPr>
              <w:t xml:space="preserve">provided by </w:t>
            </w:r>
            <w:r w:rsidRPr="009C3295">
              <w:rPr>
                <w:rFonts w:eastAsia="宋体"/>
                <w:i/>
                <w:iCs/>
                <w:lang w:val="en-GB"/>
              </w:rPr>
              <w:t>csi-ReportSubConfigToAddModList</w:t>
            </w:r>
            <w:r w:rsidRPr="009C3295">
              <w:rPr>
                <w:rFonts w:eastAsia="宋体"/>
              </w:rPr>
              <w:t>,</w:t>
            </w:r>
            <w:r w:rsidRPr="009C3295">
              <w:rPr>
                <w:rFonts w:eastAsia="宋体"/>
                <w:lang w:val="en-GB"/>
              </w:rPr>
              <w:t xml:space="preserve"> </w:t>
            </w:r>
            <w:r w:rsidRPr="009C3295">
              <w:rPr>
                <w:rFonts w:eastAsia="MS Mincho"/>
                <w:color w:val="000000"/>
              </w:rPr>
              <w:t xml:space="preserve">and configured with subband reporting, for Type I CSI for one or more of the sub-configurations, Part 1 </w:t>
            </w:r>
            <w:r w:rsidRPr="009C3295">
              <w:rPr>
                <w:rFonts w:eastAsia="MS Mincho"/>
                <w:color w:val="000000"/>
                <w:lang w:val="en-GB"/>
              </w:rPr>
              <w:t xml:space="preserve">for a sub-configuration </w:t>
            </w:r>
            <w:r w:rsidRPr="009C3295">
              <w:rPr>
                <w:rFonts w:eastAsia="MS Mincho"/>
                <w:color w:val="000000"/>
              </w:rPr>
              <w:t xml:space="preserve">contains corresponding </w:t>
            </w:r>
            <w:r w:rsidRPr="009C3295">
              <w:rPr>
                <w:rFonts w:eastAsia="MS Mincho"/>
                <w:color w:val="000000"/>
                <w:lang w:val="en-GB"/>
              </w:rPr>
              <w:t>RI (if reported), CRI (if reported), CQI for the first codeword (if reported)</w:t>
            </w:r>
            <w:r w:rsidRPr="009C3295">
              <w:rPr>
                <w:rFonts w:eastAsia="MS Mincho"/>
                <w:color w:val="000000"/>
              </w:rPr>
              <w:t xml:space="preserve"> </w:t>
            </w:r>
            <w:r w:rsidRPr="009C3295">
              <w:rPr>
                <w:rFonts w:eastAsia="MS Mincho"/>
                <w:color w:val="000000"/>
                <w:highlight w:val="yellow"/>
                <w:lang w:val="en-GB"/>
              </w:rPr>
              <w:t xml:space="preserve">and </w:t>
            </w:r>
            <w:r w:rsidRPr="009C3295">
              <w:rPr>
                <w:rFonts w:eastAsia="MS Mincho"/>
                <w:color w:val="000000"/>
                <w:highlight w:val="yellow"/>
                <w:lang w:val="en-GB"/>
              </w:rPr>
              <w:lastRenderedPageBreak/>
              <w:t>is zero padded to a fixed payload size (if needed)</w:t>
            </w:r>
            <w:r w:rsidRPr="009C3295">
              <w:rPr>
                <w:rFonts w:eastAsia="MS Mincho"/>
                <w:color w:val="000000"/>
              </w:rPr>
              <w:t xml:space="preserve">. </w:t>
            </w:r>
            <w:r w:rsidRPr="009C3295">
              <w:rPr>
                <w:rFonts w:eastAsia="MS Mincho"/>
                <w:color w:val="000000"/>
                <w:lang w:val="en-GB"/>
              </w:rPr>
              <w:t xml:space="preserve">Part 2 for a sub-configuration contains the </w:t>
            </w:r>
            <w:r w:rsidRPr="009C3295">
              <w:rPr>
                <w:rFonts w:eastAsia="MS Mincho"/>
                <w:color w:val="000000"/>
              </w:rPr>
              <w:t xml:space="preserve">corresponding </w:t>
            </w:r>
            <w:r w:rsidRPr="009C3295">
              <w:rPr>
                <w:rFonts w:eastAsia="MS Mincho"/>
                <w:color w:val="000000"/>
                <w:lang w:val="en-GB"/>
              </w:rPr>
              <w:t>CQI for the second codeword (if reported) when RI is larger than 4, LI (if reported) and PMI (if reported)</w:t>
            </w:r>
            <w:r w:rsidRPr="009C3295">
              <w:rPr>
                <w:rFonts w:eastAsia="MS Mincho"/>
                <w:color w:val="000000"/>
              </w:rPr>
              <w:t>.</w:t>
            </w:r>
          </w:p>
          <w:p w14:paraId="5AB69D1A" w14:textId="1AC6F834" w:rsidR="00CC0F51" w:rsidRDefault="009C3295" w:rsidP="00C70C0C">
            <w:pPr>
              <w:snapToGrid w:val="0"/>
              <w:spacing w:after="0"/>
              <w:jc w:val="center"/>
              <w:rPr>
                <w:color w:val="C00000"/>
              </w:rPr>
            </w:pPr>
            <w:r w:rsidRPr="00C06C4D">
              <w:rPr>
                <w:rFonts w:hint="eastAsia"/>
                <w:color w:val="C00000"/>
              </w:rPr>
              <w:t>&lt;</w:t>
            </w:r>
            <w:r w:rsidRPr="00C06C4D">
              <w:rPr>
                <w:color w:val="C00000"/>
              </w:rPr>
              <w:t>unrelated part omitted&gt;</w:t>
            </w:r>
          </w:p>
          <w:p w14:paraId="13D9D645" w14:textId="5D09C425" w:rsidR="00CC0F51" w:rsidRPr="00F27274" w:rsidRDefault="00CC0F51" w:rsidP="00C06C4D">
            <w:pPr>
              <w:snapToGrid w:val="0"/>
              <w:spacing w:after="0"/>
              <w:jc w:val="center"/>
            </w:pPr>
          </w:p>
        </w:tc>
      </w:tr>
    </w:tbl>
    <w:p w14:paraId="7167E9A4" w14:textId="0DB11D6B" w:rsidR="0086106F" w:rsidRDefault="008131EC" w:rsidP="0086106F">
      <w:pPr>
        <w:tabs>
          <w:tab w:val="right" w:pos="9638"/>
        </w:tabs>
        <w:spacing w:before="240" w:line="288" w:lineRule="auto"/>
        <w:jc w:val="both"/>
        <w:rPr>
          <w:rFonts w:eastAsia="宋体"/>
          <w:lang w:eastAsia="zh-CN"/>
        </w:rPr>
      </w:pPr>
      <w:r>
        <w:rPr>
          <w:rFonts w:eastAsia="宋体"/>
          <w:lang w:eastAsia="zh-CN"/>
        </w:rPr>
        <w:lastRenderedPageBreak/>
        <w:t>However, the description in highlighted part is incorrect</w:t>
      </w:r>
      <w:r w:rsidR="0086106F">
        <w:rPr>
          <w:rFonts w:eastAsia="宋体"/>
          <w:lang w:eastAsia="zh-CN"/>
        </w:rPr>
        <w:t>.</w:t>
      </w:r>
      <w:r>
        <w:rPr>
          <w:rFonts w:eastAsia="宋体"/>
          <w:lang w:eastAsia="zh-CN"/>
        </w:rPr>
        <w:t xml:space="preserve"> </w:t>
      </w:r>
      <w:r w:rsidR="00531DED">
        <w:rPr>
          <w:rFonts w:eastAsia="宋体" w:hint="eastAsia"/>
          <w:lang w:eastAsia="zh-CN"/>
        </w:rPr>
        <w:t>There</w:t>
      </w:r>
      <w:r w:rsidR="00531DED">
        <w:rPr>
          <w:rFonts w:eastAsia="宋体"/>
          <w:lang w:eastAsia="zh-CN"/>
        </w:rPr>
        <w:t xml:space="preserve"> is no such a case that CSI part 1 of a sub-configuration is zero padded since gNB and UE have a common understanding on the associated parameters of the sub-configuration. Furthermore, in the </w:t>
      </w:r>
      <w:r w:rsidR="00531DED" w:rsidRPr="00531DED">
        <w:rPr>
          <w:rFonts w:eastAsia="宋体"/>
          <w:lang w:eastAsia="zh-CN"/>
        </w:rPr>
        <w:t>latest 38.21</w:t>
      </w:r>
      <w:r w:rsidR="00531DED">
        <w:rPr>
          <w:rFonts w:eastAsia="宋体"/>
          <w:lang w:eastAsia="zh-CN"/>
        </w:rPr>
        <w:t>2</w:t>
      </w:r>
      <w:r w:rsidR="002B05F8">
        <w:rPr>
          <w:rFonts w:eastAsia="宋体"/>
          <w:lang w:eastAsia="zh-CN"/>
        </w:rPr>
        <w:t xml:space="preserve"> [2]</w:t>
      </w:r>
      <w:r w:rsidR="00531DED">
        <w:rPr>
          <w:rFonts w:eastAsia="宋体"/>
          <w:lang w:eastAsia="zh-CN"/>
        </w:rPr>
        <w:t xml:space="preserve">, </w:t>
      </w:r>
      <w:r w:rsidR="00693430">
        <w:rPr>
          <w:rFonts w:eastAsia="宋体"/>
          <w:lang w:eastAsia="zh-CN"/>
        </w:rPr>
        <w:t xml:space="preserve">only Table </w:t>
      </w:r>
      <w:r w:rsidR="00693430" w:rsidRPr="00693430">
        <w:rPr>
          <w:rFonts w:eastAsia="宋体"/>
          <w:lang w:eastAsia="zh-CN"/>
        </w:rPr>
        <w:t>6.3.1.1.2-9</w:t>
      </w:r>
      <w:r w:rsidR="00693430">
        <w:rPr>
          <w:rFonts w:eastAsia="宋体"/>
          <w:lang w:eastAsia="zh-CN"/>
        </w:rPr>
        <w:t xml:space="preserve"> and Table </w:t>
      </w:r>
      <w:r w:rsidR="00693430" w:rsidRPr="00693430">
        <w:rPr>
          <w:rFonts w:eastAsia="宋体"/>
          <w:lang w:eastAsia="zh-CN"/>
        </w:rPr>
        <w:t>6.3.2.1.2-3</w:t>
      </w:r>
      <w:r w:rsidR="002B05F8">
        <w:rPr>
          <w:rFonts w:eastAsia="宋体"/>
          <w:lang w:eastAsia="zh-CN"/>
        </w:rPr>
        <w:t xml:space="preserve"> are used for CSI part 1 of sub-configuration and there is no associated zero padding field.</w:t>
      </w:r>
    </w:p>
    <w:tbl>
      <w:tblPr>
        <w:tblStyle w:val="a8"/>
        <w:tblW w:w="0" w:type="auto"/>
        <w:tblLook w:val="04A0" w:firstRow="1" w:lastRow="0" w:firstColumn="1" w:lastColumn="0" w:noHBand="0" w:noVBand="1"/>
      </w:tblPr>
      <w:tblGrid>
        <w:gridCol w:w="9628"/>
      </w:tblGrid>
      <w:tr w:rsidR="00620264" w14:paraId="567C1E55" w14:textId="77777777" w:rsidTr="00620264">
        <w:tc>
          <w:tcPr>
            <w:tcW w:w="9628" w:type="dxa"/>
          </w:tcPr>
          <w:p w14:paraId="23FEEFB5" w14:textId="3D99DCEF" w:rsidR="00620264" w:rsidRDefault="00620264" w:rsidP="00620264">
            <w:pPr>
              <w:snapToGrid w:val="0"/>
              <w:spacing w:after="0"/>
              <w:jc w:val="both"/>
              <w:rPr>
                <w:b/>
              </w:rPr>
            </w:pPr>
            <w:r w:rsidRPr="00217E91">
              <w:rPr>
                <w:rFonts w:hint="eastAsia"/>
                <w:b/>
              </w:rPr>
              <w:t>TS</w:t>
            </w:r>
            <w:r>
              <w:rPr>
                <w:b/>
              </w:rPr>
              <w:t>38.212-</w:t>
            </w:r>
            <w:r w:rsidRPr="00C06C4D">
              <w:rPr>
                <w:rFonts w:hint="eastAsia"/>
                <w:b/>
              </w:rPr>
              <w:t>i</w:t>
            </w:r>
            <w:r w:rsidR="008E38EF">
              <w:rPr>
                <w:b/>
              </w:rPr>
              <w:t>5</w:t>
            </w:r>
            <w:r w:rsidRPr="00C06C4D">
              <w:rPr>
                <w:rFonts w:hint="eastAsia"/>
                <w:b/>
              </w:rPr>
              <w:t>0</w:t>
            </w:r>
            <w:r>
              <w:rPr>
                <w:b/>
              </w:rPr>
              <w:t xml:space="preserve"> </w:t>
            </w:r>
          </w:p>
          <w:p w14:paraId="063EADF3" w14:textId="136AEA3F" w:rsidR="00620264" w:rsidRPr="00C06C4D" w:rsidRDefault="00620264" w:rsidP="00620264">
            <w:pPr>
              <w:snapToGrid w:val="0"/>
              <w:spacing w:after="0"/>
              <w:jc w:val="both"/>
              <w:rPr>
                <w:bCs/>
                <w:sz w:val="40"/>
                <w:szCs w:val="40"/>
              </w:rPr>
            </w:pPr>
            <w:r w:rsidRPr="00620264">
              <w:rPr>
                <w:bCs/>
                <w:sz w:val="24"/>
                <w:szCs w:val="24"/>
              </w:rPr>
              <w:t>6.3.1.1.2</w:t>
            </w:r>
            <w:r w:rsidRPr="00620264">
              <w:rPr>
                <w:bCs/>
                <w:sz w:val="24"/>
                <w:szCs w:val="24"/>
              </w:rPr>
              <w:tab/>
              <w:t>CSI only</w:t>
            </w:r>
          </w:p>
          <w:p w14:paraId="2DA409C9" w14:textId="77777777" w:rsidR="00620264" w:rsidRPr="00C06C4D" w:rsidRDefault="00620264" w:rsidP="00620264">
            <w:pPr>
              <w:snapToGrid w:val="0"/>
              <w:spacing w:after="0"/>
              <w:jc w:val="center"/>
              <w:rPr>
                <w:color w:val="C00000"/>
              </w:rPr>
            </w:pPr>
            <w:r w:rsidRPr="00C06C4D">
              <w:rPr>
                <w:rFonts w:hint="eastAsia"/>
                <w:color w:val="C00000"/>
              </w:rPr>
              <w:t>&lt;</w:t>
            </w:r>
            <w:r w:rsidRPr="00C06C4D">
              <w:rPr>
                <w:color w:val="C00000"/>
              </w:rPr>
              <w:t>unrelated part omitted&gt;</w:t>
            </w:r>
          </w:p>
          <w:p w14:paraId="7FF34CA2" w14:textId="5EA8511D" w:rsidR="00620264" w:rsidRDefault="00620264" w:rsidP="00620264">
            <w:pPr>
              <w:overflowPunct w:val="0"/>
              <w:autoSpaceDE w:val="0"/>
              <w:autoSpaceDN w:val="0"/>
              <w:adjustRightInd w:val="0"/>
              <w:snapToGrid w:val="0"/>
              <w:spacing w:after="0"/>
              <w:textAlignment w:val="baseline"/>
              <w:rPr>
                <w:rFonts w:eastAsia="等线"/>
                <w:lang w:val="en-GB" w:eastAsia="zh-CN"/>
              </w:rPr>
            </w:pPr>
            <w:r w:rsidRPr="00620264">
              <w:rPr>
                <w:rFonts w:eastAsia="等线"/>
                <w:lang w:val="en-GB"/>
              </w:rPr>
              <w:t xml:space="preserve">If </w:t>
            </w:r>
            <w:r w:rsidRPr="00620264">
              <w:rPr>
                <w:rFonts w:eastAsia="等线"/>
                <w:i/>
                <w:lang w:val="en-GB"/>
              </w:rPr>
              <w:t xml:space="preserve">csi-ReportSubConfig </w:t>
            </w:r>
            <w:r w:rsidRPr="00620264">
              <w:rPr>
                <w:rFonts w:eastAsia="等线"/>
                <w:lang w:val="en-GB"/>
              </w:rPr>
              <w:t>is configured, for a corresponding CSI sub-report, the m</w:t>
            </w:r>
            <w:r w:rsidRPr="00620264">
              <w:rPr>
                <w:rFonts w:eastAsia="等线" w:hint="eastAsia"/>
                <w:lang w:val="en-GB" w:eastAsia="zh-CN"/>
              </w:rPr>
              <w:t>a</w:t>
            </w:r>
            <w:r w:rsidRPr="00620264">
              <w:rPr>
                <w:rFonts w:eastAsia="等线"/>
                <w:lang w:val="en-GB" w:eastAsia="zh-CN"/>
              </w:rPr>
              <w:t xml:space="preserve">pping </w:t>
            </w:r>
            <w:r w:rsidRPr="00620264">
              <w:rPr>
                <w:rFonts w:eastAsia="等线" w:hint="eastAsia"/>
                <w:lang w:val="en-GB" w:eastAsia="zh-CN"/>
              </w:rPr>
              <w:t>order of CSI fields of one CSI</w:t>
            </w:r>
            <w:r w:rsidRPr="00620264">
              <w:rPr>
                <w:rFonts w:eastAsia="等线"/>
                <w:lang w:val="en-GB" w:eastAsia="zh-CN"/>
              </w:rPr>
              <w:t xml:space="preserve"> </w:t>
            </w:r>
            <w:r w:rsidRPr="00620264">
              <w:rPr>
                <w:rFonts w:eastAsia="等线"/>
                <w:lang w:val="en-GB"/>
              </w:rPr>
              <w:t>sub-report is determined following the procedure in this clause 6.3.1.1.2, by</w:t>
            </w:r>
            <w:r w:rsidRPr="00620264">
              <w:rPr>
                <w:rFonts w:eastAsia="等线"/>
                <w:lang w:val="en-GB" w:eastAsia="zh-CN"/>
              </w:rPr>
              <w:t xml:space="preserve"> replacing CSI report </w:t>
            </w:r>
            <w:r w:rsidRPr="00620264">
              <w:rPr>
                <w:rFonts w:eastAsia="等线" w:hint="eastAsia"/>
                <w:lang w:val="en-GB" w:eastAsia="zh-CN"/>
              </w:rPr>
              <w:t>#n</w:t>
            </w:r>
            <w:r w:rsidRPr="00620264">
              <w:rPr>
                <w:rFonts w:eastAsia="等线"/>
                <w:lang w:val="en-GB" w:eastAsia="zh-CN"/>
              </w:rPr>
              <w:t xml:space="preserve"> in the following Tables 6.3.1.1.2-7, </w:t>
            </w:r>
            <w:r w:rsidRPr="00620264">
              <w:rPr>
                <w:rFonts w:eastAsia="等线"/>
                <w:highlight w:val="yellow"/>
                <w:lang w:val="en-GB"/>
              </w:rPr>
              <w:t>6.3.1.1.2-9</w:t>
            </w:r>
            <w:r w:rsidRPr="00620264">
              <w:rPr>
                <w:rFonts w:eastAsia="等线"/>
                <w:lang w:val="en-GB" w:eastAsia="zh-CN"/>
              </w:rPr>
              <w:t xml:space="preserve"> and </w:t>
            </w:r>
            <w:r w:rsidRPr="00620264">
              <w:rPr>
                <w:rFonts w:eastAsia="等线"/>
                <w:lang w:val="en-GB"/>
              </w:rPr>
              <w:t>6.3.1.1.2-10</w:t>
            </w:r>
            <w:r w:rsidRPr="00620264">
              <w:rPr>
                <w:rFonts w:eastAsia="等线"/>
                <w:lang w:val="en-GB" w:eastAsia="zh-CN"/>
              </w:rPr>
              <w:t xml:space="preserve"> with CSI sub-report </w:t>
            </w:r>
            <w:r w:rsidRPr="00620264">
              <w:rPr>
                <w:rFonts w:eastAsia="等线" w:hint="eastAsia"/>
                <w:lang w:val="en-GB" w:eastAsia="zh-CN"/>
              </w:rPr>
              <w:t>#n</w:t>
            </w:r>
            <w:r w:rsidRPr="00620264">
              <w:rPr>
                <w:rFonts w:eastAsia="等线"/>
                <w:lang w:val="en-GB" w:eastAsia="zh-CN"/>
              </w:rPr>
              <w:t>, and taking only Tables 6.3.1.1.2-1/2/3/4 for the determination of the bitwidth of a CSI field.</w:t>
            </w:r>
          </w:p>
          <w:p w14:paraId="06DFA7D4" w14:textId="77777777" w:rsidR="00620264" w:rsidRPr="00C06C4D" w:rsidRDefault="00620264" w:rsidP="00620264">
            <w:pPr>
              <w:snapToGrid w:val="0"/>
              <w:spacing w:after="0"/>
              <w:jc w:val="center"/>
              <w:rPr>
                <w:color w:val="C00000"/>
              </w:rPr>
            </w:pPr>
            <w:r w:rsidRPr="00C06C4D">
              <w:rPr>
                <w:rFonts w:hint="eastAsia"/>
                <w:color w:val="C00000"/>
              </w:rPr>
              <w:t>&lt;</w:t>
            </w:r>
            <w:r w:rsidRPr="00C06C4D">
              <w:rPr>
                <w:color w:val="C00000"/>
              </w:rPr>
              <w:t>unrelated part omitted&gt;</w:t>
            </w:r>
          </w:p>
          <w:p w14:paraId="483B300E" w14:textId="29F78AD9" w:rsidR="00620264" w:rsidRPr="00C06C4D" w:rsidRDefault="00620264" w:rsidP="00620264">
            <w:pPr>
              <w:snapToGrid w:val="0"/>
              <w:spacing w:after="0"/>
              <w:jc w:val="both"/>
              <w:rPr>
                <w:bCs/>
                <w:sz w:val="40"/>
                <w:szCs w:val="40"/>
              </w:rPr>
            </w:pPr>
            <w:r w:rsidRPr="00620264">
              <w:rPr>
                <w:bCs/>
                <w:sz w:val="24"/>
                <w:szCs w:val="24"/>
              </w:rPr>
              <w:t>6.3.</w:t>
            </w:r>
            <w:r>
              <w:rPr>
                <w:bCs/>
                <w:sz w:val="24"/>
                <w:szCs w:val="24"/>
              </w:rPr>
              <w:t>2</w:t>
            </w:r>
            <w:r w:rsidRPr="00620264">
              <w:rPr>
                <w:bCs/>
                <w:sz w:val="24"/>
                <w:szCs w:val="24"/>
              </w:rPr>
              <w:t>.1.2</w:t>
            </w:r>
            <w:r w:rsidRPr="00620264">
              <w:rPr>
                <w:bCs/>
                <w:sz w:val="24"/>
                <w:szCs w:val="24"/>
              </w:rPr>
              <w:tab/>
              <w:t>CSI only</w:t>
            </w:r>
          </w:p>
          <w:p w14:paraId="7BE1D00C" w14:textId="77777777" w:rsidR="00620264" w:rsidRPr="00C06C4D" w:rsidRDefault="00620264" w:rsidP="00620264">
            <w:pPr>
              <w:snapToGrid w:val="0"/>
              <w:spacing w:after="0"/>
              <w:jc w:val="center"/>
              <w:rPr>
                <w:color w:val="C00000"/>
              </w:rPr>
            </w:pPr>
            <w:r w:rsidRPr="00C06C4D">
              <w:rPr>
                <w:rFonts w:hint="eastAsia"/>
                <w:color w:val="C00000"/>
              </w:rPr>
              <w:t>&lt;</w:t>
            </w:r>
            <w:r w:rsidRPr="00C06C4D">
              <w:rPr>
                <w:color w:val="C00000"/>
              </w:rPr>
              <w:t>unrelated part omitted&gt;</w:t>
            </w:r>
          </w:p>
          <w:p w14:paraId="6D8F04A2" w14:textId="77777777" w:rsidR="00620264" w:rsidRDefault="00620264" w:rsidP="00620264">
            <w:pPr>
              <w:snapToGrid w:val="0"/>
              <w:spacing w:after="0"/>
              <w:rPr>
                <w:rFonts w:eastAsia="等线"/>
                <w:lang w:val="en-GB" w:eastAsia="zh-CN"/>
              </w:rPr>
            </w:pPr>
            <w:r w:rsidRPr="00620264">
              <w:rPr>
                <w:rFonts w:eastAsia="等线"/>
                <w:lang w:val="en-GB"/>
              </w:rPr>
              <w:t xml:space="preserve">If </w:t>
            </w:r>
            <w:r w:rsidRPr="00620264">
              <w:rPr>
                <w:rFonts w:eastAsia="等线"/>
                <w:i/>
                <w:lang w:val="en-GB"/>
              </w:rPr>
              <w:t xml:space="preserve">csi-ReportSubConfig </w:t>
            </w:r>
            <w:r w:rsidRPr="00620264">
              <w:rPr>
                <w:rFonts w:eastAsia="等线"/>
                <w:lang w:val="en-GB"/>
              </w:rPr>
              <w:t>is configured, for a corresponding CSI sub-report, the m</w:t>
            </w:r>
            <w:r w:rsidRPr="00620264">
              <w:rPr>
                <w:rFonts w:eastAsia="等线" w:hint="eastAsia"/>
                <w:lang w:val="en-GB" w:eastAsia="zh-CN"/>
              </w:rPr>
              <w:t>a</w:t>
            </w:r>
            <w:r w:rsidRPr="00620264">
              <w:rPr>
                <w:rFonts w:eastAsia="等线"/>
                <w:lang w:val="en-GB" w:eastAsia="zh-CN"/>
              </w:rPr>
              <w:t xml:space="preserve">pping </w:t>
            </w:r>
            <w:r w:rsidRPr="00620264">
              <w:rPr>
                <w:rFonts w:eastAsia="等线" w:hint="eastAsia"/>
                <w:lang w:val="en-GB" w:eastAsia="zh-CN"/>
              </w:rPr>
              <w:t>order of CSI fields of one CSI</w:t>
            </w:r>
            <w:r w:rsidRPr="00620264">
              <w:rPr>
                <w:rFonts w:eastAsia="等线"/>
                <w:lang w:val="en-GB" w:eastAsia="zh-CN"/>
              </w:rPr>
              <w:t xml:space="preserve"> </w:t>
            </w:r>
            <w:r w:rsidRPr="00620264">
              <w:rPr>
                <w:rFonts w:eastAsia="等线"/>
                <w:lang w:val="en-GB"/>
              </w:rPr>
              <w:t>sub-report is determined following the procedure in this clause 6.3.2.1.2, by</w:t>
            </w:r>
            <w:r w:rsidRPr="00620264">
              <w:rPr>
                <w:rFonts w:eastAsia="等线"/>
                <w:lang w:val="en-GB" w:eastAsia="zh-CN"/>
              </w:rPr>
              <w:t xml:space="preserve"> replacing CSI report </w:t>
            </w:r>
            <w:r w:rsidRPr="00620264">
              <w:rPr>
                <w:rFonts w:eastAsia="等线" w:hint="eastAsia"/>
                <w:lang w:val="en-GB" w:eastAsia="zh-CN"/>
              </w:rPr>
              <w:t>#n</w:t>
            </w:r>
            <w:r w:rsidRPr="00620264">
              <w:rPr>
                <w:rFonts w:eastAsia="等线"/>
                <w:lang w:val="en-GB" w:eastAsia="zh-CN"/>
              </w:rPr>
              <w:t xml:space="preserve"> in the following </w:t>
            </w:r>
            <w:r w:rsidRPr="00620264">
              <w:rPr>
                <w:rFonts w:eastAsia="等线"/>
                <w:highlight w:val="yellow"/>
                <w:lang w:val="en-GB" w:eastAsia="zh-CN"/>
              </w:rPr>
              <w:t>Tables 6.3.2.1.2-3</w:t>
            </w:r>
            <w:r w:rsidRPr="00693430">
              <w:rPr>
                <w:rFonts w:eastAsia="等线"/>
                <w:lang w:val="en-GB" w:eastAsia="zh-CN"/>
              </w:rPr>
              <w:t xml:space="preserve"> and 6.3.2.1.2-4</w:t>
            </w:r>
            <w:r w:rsidRPr="00620264">
              <w:rPr>
                <w:rFonts w:eastAsia="等线"/>
                <w:lang w:val="en-GB" w:eastAsia="zh-CN"/>
              </w:rPr>
              <w:t xml:space="preserve"> with CSI sub-report </w:t>
            </w:r>
            <w:r w:rsidRPr="00620264">
              <w:rPr>
                <w:rFonts w:eastAsia="等线" w:hint="eastAsia"/>
                <w:lang w:val="en-GB" w:eastAsia="zh-CN"/>
              </w:rPr>
              <w:t>#n</w:t>
            </w:r>
            <w:r w:rsidRPr="00620264">
              <w:rPr>
                <w:rFonts w:eastAsia="等线"/>
                <w:lang w:val="en-GB" w:eastAsia="zh-CN"/>
              </w:rPr>
              <w:t>, and taking only Tables</w:t>
            </w:r>
            <w:r w:rsidRPr="00620264">
              <w:rPr>
                <w:rFonts w:eastAsia="等线" w:hint="eastAsia"/>
                <w:lang w:val="en-GB" w:eastAsia="zh-CN"/>
              </w:rPr>
              <w:t xml:space="preserve"> 6.3.1.1.2-</w:t>
            </w:r>
            <w:r w:rsidRPr="00620264">
              <w:rPr>
                <w:rFonts w:eastAsia="等线"/>
                <w:lang w:val="en-GB" w:eastAsia="zh-CN"/>
              </w:rPr>
              <w:t>1/2/3/4 for the determination of the bitwidth of a CSI field.</w:t>
            </w:r>
          </w:p>
          <w:p w14:paraId="09ECC18C" w14:textId="77777777" w:rsidR="00620264" w:rsidRDefault="00620264" w:rsidP="00620264">
            <w:pPr>
              <w:snapToGrid w:val="0"/>
              <w:spacing w:after="0"/>
              <w:jc w:val="center"/>
              <w:rPr>
                <w:color w:val="C00000"/>
              </w:rPr>
            </w:pPr>
            <w:r w:rsidRPr="00C06C4D">
              <w:rPr>
                <w:rFonts w:hint="eastAsia"/>
                <w:color w:val="C00000"/>
              </w:rPr>
              <w:t>&lt;</w:t>
            </w:r>
            <w:r w:rsidRPr="00C06C4D">
              <w:rPr>
                <w:color w:val="C00000"/>
              </w:rPr>
              <w:t>unrelated part omitted&gt;</w:t>
            </w:r>
          </w:p>
          <w:p w14:paraId="7BAEBF45" w14:textId="77777777" w:rsidR="00693430" w:rsidRPr="003638DC" w:rsidRDefault="00693430" w:rsidP="00693430">
            <w:pPr>
              <w:pStyle w:val="TH"/>
              <w:rPr>
                <w:lang w:eastAsia="zh-CN"/>
              </w:rPr>
            </w:pPr>
            <w:r w:rsidRPr="003638DC">
              <w:t xml:space="preserve">Table </w:t>
            </w:r>
            <w:r w:rsidRPr="003638DC">
              <w:rPr>
                <w:rFonts w:hint="eastAsia"/>
                <w:lang w:eastAsia="zh-CN"/>
              </w:rPr>
              <w:t>6.3.1.1.2-9</w:t>
            </w:r>
            <w:r w:rsidRPr="003638DC">
              <w:t>:</w:t>
            </w:r>
            <w:r w:rsidRPr="003638DC">
              <w:rPr>
                <w:rFonts w:hint="eastAsia"/>
                <w:lang w:eastAsia="zh-CN"/>
              </w:rPr>
              <w:t xml:space="preserve"> Mapping order of CSI fields of one CSI report, CSI part 1, </w:t>
            </w:r>
            <w:r w:rsidRPr="003638DC">
              <w:rPr>
                <w:i/>
                <w:lang w:eastAsia="zh-CN"/>
              </w:rPr>
              <w:t>pmi-FormatIndicator</w:t>
            </w:r>
            <w:r w:rsidRPr="003638DC">
              <w:rPr>
                <w:rFonts w:hint="eastAsia"/>
                <w:i/>
                <w:lang w:eastAsia="zh-CN"/>
              </w:rPr>
              <w:t>=</w:t>
            </w:r>
            <w:r w:rsidRPr="003638DC">
              <w:t xml:space="preserve"> </w:t>
            </w:r>
            <w:proofErr w:type="spellStart"/>
            <w:r w:rsidRPr="003638DC">
              <w:rPr>
                <w:i/>
                <w:lang w:eastAsia="zh-CN"/>
              </w:rPr>
              <w:t>subbandPMI</w:t>
            </w:r>
            <w:proofErr w:type="spellEnd"/>
            <w:r w:rsidRPr="003638DC">
              <w:rPr>
                <w:rFonts w:hint="eastAsia"/>
                <w:lang w:eastAsia="zh-CN"/>
              </w:rPr>
              <w:t xml:space="preserve"> or </w:t>
            </w:r>
            <w:proofErr w:type="spellStart"/>
            <w:r w:rsidRPr="003638DC">
              <w:rPr>
                <w:i/>
                <w:lang w:eastAsia="zh-CN"/>
              </w:rPr>
              <w:t>cqi-FormatIndicator</w:t>
            </w:r>
            <w:proofErr w:type="spellEnd"/>
            <w:r w:rsidRPr="003638DC">
              <w:rPr>
                <w:rFonts w:hint="eastAsia"/>
                <w:i/>
                <w:lang w:eastAsia="zh-CN"/>
              </w:rPr>
              <w:t>=</w:t>
            </w:r>
            <w:proofErr w:type="spellStart"/>
            <w:r w:rsidRPr="003638DC">
              <w:rPr>
                <w:rFonts w:hint="eastAsia"/>
                <w:i/>
                <w:lang w:eastAsia="zh-CN"/>
              </w:rPr>
              <w:t>sub</w:t>
            </w:r>
            <w:r w:rsidRPr="003638DC">
              <w:rPr>
                <w:i/>
                <w:lang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7494"/>
            </w:tblGrid>
            <w:tr w:rsidR="00693430" w:rsidRPr="003638DC" w14:paraId="4470FCB9" w14:textId="77777777" w:rsidTr="001B1C47">
              <w:trPr>
                <w:jc w:val="center"/>
              </w:trPr>
              <w:tc>
                <w:tcPr>
                  <w:tcW w:w="1943" w:type="dxa"/>
                  <w:shd w:val="clear" w:color="auto" w:fill="E0E0E0"/>
                  <w:vAlign w:val="center"/>
                </w:tcPr>
                <w:p w14:paraId="79ECB432" w14:textId="77777777" w:rsidR="00693430" w:rsidRPr="003638DC" w:rsidRDefault="00693430" w:rsidP="00693430">
                  <w:pPr>
                    <w:pStyle w:val="TAH0"/>
                    <w:rPr>
                      <w:lang w:eastAsia="zh-CN"/>
                    </w:rPr>
                  </w:pPr>
                  <w:r w:rsidRPr="003638DC">
                    <w:rPr>
                      <w:rFonts w:hint="eastAsia"/>
                      <w:lang w:eastAsia="zh-CN"/>
                    </w:rPr>
                    <w:t>CSI report number</w:t>
                  </w:r>
                </w:p>
              </w:tc>
              <w:tc>
                <w:tcPr>
                  <w:tcW w:w="7688" w:type="dxa"/>
                  <w:shd w:val="clear" w:color="auto" w:fill="E0E0E0"/>
                  <w:vAlign w:val="center"/>
                </w:tcPr>
                <w:p w14:paraId="08C9E55E" w14:textId="77777777" w:rsidR="00693430" w:rsidRPr="003638DC" w:rsidRDefault="00693430" w:rsidP="00693430">
                  <w:pPr>
                    <w:pStyle w:val="TAH0"/>
                    <w:rPr>
                      <w:lang w:eastAsia="zh-CN"/>
                    </w:rPr>
                  </w:pPr>
                  <w:r w:rsidRPr="003638DC">
                    <w:rPr>
                      <w:rFonts w:hint="eastAsia"/>
                      <w:lang w:eastAsia="zh-CN"/>
                    </w:rPr>
                    <w:t>CSI fields</w:t>
                  </w:r>
                </w:p>
              </w:tc>
            </w:tr>
            <w:tr w:rsidR="00693430" w:rsidRPr="003638DC" w14:paraId="52FED9A7" w14:textId="77777777" w:rsidTr="001B1C47">
              <w:trPr>
                <w:jc w:val="center"/>
              </w:trPr>
              <w:tc>
                <w:tcPr>
                  <w:tcW w:w="1943" w:type="dxa"/>
                  <w:vMerge w:val="restart"/>
                  <w:vAlign w:val="center"/>
                </w:tcPr>
                <w:p w14:paraId="3D9C1A2D" w14:textId="77777777" w:rsidR="00693430" w:rsidRPr="003638DC" w:rsidRDefault="00693430" w:rsidP="00693430">
                  <w:pPr>
                    <w:pStyle w:val="TAC"/>
                    <w:rPr>
                      <w:lang w:val="fr-FR" w:eastAsia="zh-CN"/>
                    </w:rPr>
                  </w:pPr>
                  <w:r w:rsidRPr="003638DC">
                    <w:rPr>
                      <w:rFonts w:hint="eastAsia"/>
                      <w:lang w:val="fr-FR" w:eastAsia="zh-CN"/>
                    </w:rPr>
                    <w:t>CSI report #n</w:t>
                  </w:r>
                </w:p>
                <w:p w14:paraId="28A50970" w14:textId="77777777" w:rsidR="00693430" w:rsidRPr="003638DC" w:rsidRDefault="00693430" w:rsidP="00693430">
                  <w:pPr>
                    <w:pStyle w:val="TAC"/>
                    <w:rPr>
                      <w:lang w:val="fr-FR" w:eastAsia="zh-CN"/>
                    </w:rPr>
                  </w:pPr>
                  <w:r w:rsidRPr="003638DC">
                    <w:rPr>
                      <w:rFonts w:hint="eastAsia"/>
                      <w:lang w:val="fr-FR" w:eastAsia="zh-CN"/>
                    </w:rPr>
                    <w:t>CSI part 1</w:t>
                  </w:r>
                </w:p>
              </w:tc>
              <w:tc>
                <w:tcPr>
                  <w:tcW w:w="7688" w:type="dxa"/>
                  <w:vAlign w:val="center"/>
                </w:tcPr>
                <w:p w14:paraId="5E67E667" w14:textId="77777777" w:rsidR="00693430" w:rsidRPr="003638DC" w:rsidRDefault="00693430" w:rsidP="00693430">
                  <w:pPr>
                    <w:pStyle w:val="TAC"/>
                    <w:rPr>
                      <w:lang w:eastAsia="zh-CN"/>
                    </w:rPr>
                  </w:pPr>
                  <w:r w:rsidRPr="003638DC">
                    <w:rPr>
                      <w:rFonts w:hint="eastAsia"/>
                      <w:lang w:eastAsia="zh-CN"/>
                    </w:rPr>
                    <w:t>CRI as in Tables 6.3.1.1.2-3/4, if reported</w:t>
                  </w:r>
                </w:p>
              </w:tc>
            </w:tr>
            <w:tr w:rsidR="00693430" w:rsidRPr="003638DC" w14:paraId="7A430660" w14:textId="77777777" w:rsidTr="001B1C47">
              <w:trPr>
                <w:jc w:val="center"/>
              </w:trPr>
              <w:tc>
                <w:tcPr>
                  <w:tcW w:w="1943" w:type="dxa"/>
                  <w:vMerge/>
                  <w:vAlign w:val="center"/>
                </w:tcPr>
                <w:p w14:paraId="15F0CC83" w14:textId="77777777" w:rsidR="00693430" w:rsidRPr="003638DC" w:rsidRDefault="00693430" w:rsidP="00693430">
                  <w:pPr>
                    <w:pStyle w:val="TAC"/>
                    <w:rPr>
                      <w:lang w:eastAsia="zh-CN"/>
                    </w:rPr>
                  </w:pPr>
                </w:p>
              </w:tc>
              <w:tc>
                <w:tcPr>
                  <w:tcW w:w="7688" w:type="dxa"/>
                  <w:vAlign w:val="center"/>
                </w:tcPr>
                <w:p w14:paraId="51E28632" w14:textId="77777777" w:rsidR="00693430" w:rsidRPr="003638DC" w:rsidRDefault="00693430" w:rsidP="00693430">
                  <w:pPr>
                    <w:pStyle w:val="TAC"/>
                    <w:rPr>
                      <w:lang w:eastAsia="zh-CN"/>
                    </w:rPr>
                  </w:pPr>
                  <w:r w:rsidRPr="003638DC">
                    <w:rPr>
                      <w:rFonts w:hint="eastAsia"/>
                      <w:lang w:eastAsia="zh-CN"/>
                    </w:rPr>
                    <w:t>Rank Indicator as in Tables 6.3.1.1.2-3/4/5, if reported</w:t>
                  </w:r>
                </w:p>
              </w:tc>
            </w:tr>
            <w:tr w:rsidR="00693430" w:rsidRPr="003638DC" w14:paraId="25809295" w14:textId="77777777" w:rsidTr="001B1C47">
              <w:trPr>
                <w:jc w:val="center"/>
              </w:trPr>
              <w:tc>
                <w:tcPr>
                  <w:tcW w:w="1943" w:type="dxa"/>
                  <w:vMerge/>
                  <w:vAlign w:val="center"/>
                </w:tcPr>
                <w:p w14:paraId="78588563" w14:textId="77777777" w:rsidR="00693430" w:rsidRPr="003638DC" w:rsidRDefault="00693430" w:rsidP="00693430">
                  <w:pPr>
                    <w:pStyle w:val="TAC"/>
                    <w:rPr>
                      <w:lang w:eastAsia="zh-CN"/>
                    </w:rPr>
                  </w:pPr>
                </w:p>
              </w:tc>
              <w:tc>
                <w:tcPr>
                  <w:tcW w:w="7688" w:type="dxa"/>
                  <w:vAlign w:val="center"/>
                </w:tcPr>
                <w:p w14:paraId="7702122F" w14:textId="77777777" w:rsidR="00693430" w:rsidRPr="003638DC" w:rsidRDefault="00693430" w:rsidP="00693430">
                  <w:pPr>
                    <w:pStyle w:val="TAC"/>
                    <w:rPr>
                      <w:lang w:eastAsia="zh-CN"/>
                    </w:rPr>
                  </w:pPr>
                  <w:r w:rsidRPr="003638DC">
                    <w:rPr>
                      <w:lang w:eastAsia="zh-CN"/>
                    </w:rPr>
                    <w:t>W</w:t>
                  </w:r>
                  <w:r w:rsidRPr="003638DC">
                    <w:rPr>
                      <w:rFonts w:hint="eastAsia"/>
                      <w:lang w:eastAsia="zh-CN"/>
                    </w:rPr>
                    <w:t>ideband CQI for the first TB as in Tables 6.3.1.1.2-3/4/5, if reported</w:t>
                  </w:r>
                </w:p>
              </w:tc>
            </w:tr>
            <w:tr w:rsidR="00693430" w:rsidRPr="003638DC" w14:paraId="5B5FC094" w14:textId="77777777" w:rsidTr="001B1C47">
              <w:trPr>
                <w:jc w:val="center"/>
              </w:trPr>
              <w:tc>
                <w:tcPr>
                  <w:tcW w:w="1943" w:type="dxa"/>
                  <w:vMerge/>
                  <w:vAlign w:val="center"/>
                </w:tcPr>
                <w:p w14:paraId="50841B32" w14:textId="77777777" w:rsidR="00693430" w:rsidRPr="003638DC" w:rsidRDefault="00693430" w:rsidP="00693430">
                  <w:pPr>
                    <w:pStyle w:val="TAC"/>
                    <w:rPr>
                      <w:lang w:eastAsia="zh-CN"/>
                    </w:rPr>
                  </w:pPr>
                </w:p>
              </w:tc>
              <w:tc>
                <w:tcPr>
                  <w:tcW w:w="7688" w:type="dxa"/>
                </w:tcPr>
                <w:p w14:paraId="7714286C" w14:textId="77777777" w:rsidR="00693430" w:rsidRPr="003638DC" w:rsidRDefault="00693430" w:rsidP="00693430">
                  <w:pPr>
                    <w:pStyle w:val="TAC"/>
                    <w:rPr>
                      <w:lang w:eastAsia="zh-CN"/>
                    </w:rPr>
                  </w:pPr>
                  <w:r w:rsidRPr="003638DC">
                    <w:rPr>
                      <w:lang w:eastAsia="zh-CN"/>
                    </w:rPr>
                    <w:t>S</w:t>
                  </w:r>
                  <w:r w:rsidRPr="003638DC">
                    <w:rPr>
                      <w:rFonts w:hint="eastAsia"/>
                      <w:lang w:eastAsia="zh-CN"/>
                    </w:rPr>
                    <w:t>ubband differential CQI for the first TB with increasing order of subband number as in Tables</w:t>
                  </w:r>
                  <w:r w:rsidRPr="003638DC">
                    <w:rPr>
                      <w:lang w:eastAsia="zh-CN"/>
                    </w:rPr>
                    <w:t> </w:t>
                  </w:r>
                  <w:r w:rsidRPr="003638DC">
                    <w:rPr>
                      <w:rFonts w:hint="eastAsia"/>
                      <w:lang w:eastAsia="zh-CN"/>
                    </w:rPr>
                    <w:t>6.3.1.1.2-3/4/5, if reported</w:t>
                  </w:r>
                </w:p>
              </w:tc>
            </w:tr>
            <w:tr w:rsidR="00693430" w:rsidRPr="003638DC" w14:paraId="584FF36A" w14:textId="77777777" w:rsidTr="001B1C47">
              <w:trPr>
                <w:jc w:val="center"/>
              </w:trPr>
              <w:tc>
                <w:tcPr>
                  <w:tcW w:w="1943" w:type="dxa"/>
                  <w:vMerge/>
                  <w:vAlign w:val="center"/>
                </w:tcPr>
                <w:p w14:paraId="036BC5A9" w14:textId="77777777" w:rsidR="00693430" w:rsidRPr="003638DC" w:rsidRDefault="00693430" w:rsidP="00693430">
                  <w:pPr>
                    <w:pStyle w:val="TAC"/>
                    <w:rPr>
                      <w:lang w:eastAsia="zh-CN"/>
                    </w:rPr>
                  </w:pPr>
                </w:p>
              </w:tc>
              <w:tc>
                <w:tcPr>
                  <w:tcW w:w="7688" w:type="dxa"/>
                </w:tcPr>
                <w:p w14:paraId="588A9A57" w14:textId="77777777" w:rsidR="00693430" w:rsidRPr="003638DC" w:rsidRDefault="00693430" w:rsidP="00693430">
                  <w:pPr>
                    <w:pStyle w:val="TAC"/>
                    <w:rPr>
                      <w:lang w:eastAsia="zh-CN"/>
                    </w:rPr>
                  </w:pPr>
                  <w:r w:rsidRPr="003638DC">
                    <w:rPr>
                      <w:rFonts w:hint="eastAsia"/>
                      <w:lang w:eastAsia="zh-CN"/>
                    </w:rPr>
                    <w:t>Indicator of the n</w:t>
                  </w:r>
                  <w:r w:rsidRPr="003638DC">
                    <w:t xml:space="preserve">umber of non-zero wideband amplitude coefficients </w:t>
                  </w:r>
                  <m:oMath>
                    <m:sSub>
                      <m:sSubPr>
                        <m:ctrlPr>
                          <w:rPr>
                            <w:rFonts w:ascii="Cambria Math" w:eastAsia="Calibri" w:hAnsi="Cambria Math"/>
                            <w:i/>
                            <w:sz w:val="24"/>
                            <w:szCs w:val="22"/>
                          </w:rPr>
                        </m:ctrlPr>
                      </m:sSubPr>
                      <m:e>
                        <m:r>
                          <w:rPr>
                            <w:rFonts w:ascii="Cambria Math" w:eastAsia="Calibri" w:hAnsi="Cambria Math"/>
                            <w:szCs w:val="22"/>
                          </w:rPr>
                          <m:t>M</m:t>
                        </m:r>
                      </m:e>
                      <m:sub>
                        <m:r>
                          <w:rPr>
                            <w:rFonts w:ascii="Cambria Math" w:eastAsia="Calibri" w:hAnsi="Cambria Math"/>
                            <w:szCs w:val="22"/>
                          </w:rPr>
                          <m:t>0</m:t>
                        </m:r>
                      </m:sub>
                    </m:sSub>
                  </m:oMath>
                  <w:r w:rsidRPr="003638DC">
                    <w:rPr>
                      <w:rFonts w:hint="eastAsia"/>
                      <w:szCs w:val="22"/>
                      <w:lang w:eastAsia="zh-CN"/>
                    </w:rPr>
                    <w:t xml:space="preserve"> for layer </w:t>
                  </w:r>
                  <w:r w:rsidRPr="003638DC">
                    <w:rPr>
                      <w:rFonts w:eastAsia="Calibri"/>
                      <w:szCs w:val="22"/>
                    </w:rPr>
                    <w:t>0</w:t>
                  </w:r>
                  <w:r w:rsidRPr="003638DC">
                    <w:rPr>
                      <w:rFonts w:hint="eastAsia"/>
                      <w:lang w:eastAsia="zh-CN"/>
                    </w:rPr>
                    <w:t xml:space="preserve"> as in Table</w:t>
                  </w:r>
                  <w:r w:rsidRPr="003638DC">
                    <w:rPr>
                      <w:lang w:eastAsia="zh-CN"/>
                    </w:rPr>
                    <w:t> </w:t>
                  </w:r>
                  <w:r w:rsidRPr="003638DC">
                    <w:rPr>
                      <w:rFonts w:hint="eastAsia"/>
                      <w:lang w:eastAsia="zh-CN"/>
                    </w:rPr>
                    <w:t>6.3.1.1.2-5</w:t>
                  </w:r>
                  <w:r w:rsidRPr="003638DC">
                    <w:rPr>
                      <w:rFonts w:hint="eastAsia"/>
                      <w:szCs w:val="22"/>
                      <w:lang w:eastAsia="zh-CN"/>
                    </w:rPr>
                    <w:t>, if reported</w:t>
                  </w:r>
                </w:p>
              </w:tc>
            </w:tr>
            <w:tr w:rsidR="00693430" w:rsidRPr="003638DC" w14:paraId="5AB0C7EF" w14:textId="77777777" w:rsidTr="001B1C47">
              <w:trPr>
                <w:jc w:val="center"/>
              </w:trPr>
              <w:tc>
                <w:tcPr>
                  <w:tcW w:w="1943" w:type="dxa"/>
                  <w:vMerge/>
                  <w:vAlign w:val="center"/>
                </w:tcPr>
                <w:p w14:paraId="0E3A145C" w14:textId="77777777" w:rsidR="00693430" w:rsidRPr="003638DC" w:rsidRDefault="00693430" w:rsidP="00693430">
                  <w:pPr>
                    <w:pStyle w:val="TAC"/>
                    <w:rPr>
                      <w:lang w:eastAsia="zh-CN"/>
                    </w:rPr>
                  </w:pPr>
                </w:p>
              </w:tc>
              <w:tc>
                <w:tcPr>
                  <w:tcW w:w="7688" w:type="dxa"/>
                </w:tcPr>
                <w:p w14:paraId="652BC1A5" w14:textId="77777777" w:rsidR="00693430" w:rsidRPr="003638DC" w:rsidRDefault="00693430" w:rsidP="00693430">
                  <w:pPr>
                    <w:pStyle w:val="TAC"/>
                    <w:rPr>
                      <w:lang w:eastAsia="zh-CN"/>
                    </w:rPr>
                  </w:pPr>
                  <w:r w:rsidRPr="003638DC">
                    <w:rPr>
                      <w:lang w:eastAsia="zh-CN"/>
                    </w:rPr>
                    <w:t>Indicator of the n</w:t>
                  </w:r>
                  <w:r w:rsidRPr="003638DC">
                    <w:t xml:space="preserve">umber of non-zero wideband amplitude coefficients </w:t>
                  </w:r>
                  <m:oMath>
                    <m:sSub>
                      <m:sSubPr>
                        <m:ctrlPr>
                          <w:rPr>
                            <w:rFonts w:ascii="Cambria Math" w:eastAsia="Calibri" w:hAnsi="Cambria Math"/>
                            <w:i/>
                            <w:szCs w:val="22"/>
                          </w:rPr>
                        </m:ctrlPr>
                      </m:sSubPr>
                      <m:e>
                        <m:r>
                          <w:rPr>
                            <w:rFonts w:ascii="Cambria Math" w:eastAsia="Calibri" w:hAnsi="Cambria Math"/>
                            <w:szCs w:val="22"/>
                          </w:rPr>
                          <m:t>M</m:t>
                        </m:r>
                      </m:e>
                      <m:sub>
                        <m:r>
                          <w:rPr>
                            <w:rFonts w:ascii="Cambria Math" w:eastAsia="Calibri" w:hAnsi="Cambria Math"/>
                            <w:szCs w:val="22"/>
                          </w:rPr>
                          <m:t>1</m:t>
                        </m:r>
                      </m:sub>
                    </m:sSub>
                  </m:oMath>
                  <w:r w:rsidRPr="003638DC">
                    <w:rPr>
                      <w:szCs w:val="22"/>
                      <w:lang w:eastAsia="zh-CN"/>
                    </w:rPr>
                    <w:t xml:space="preserve"> for layer </w:t>
                  </w:r>
                  <w:r w:rsidRPr="003638DC">
                    <w:rPr>
                      <w:szCs w:val="22"/>
                    </w:rPr>
                    <w:t>1</w:t>
                  </w:r>
                  <w:r w:rsidRPr="003638DC">
                    <w:rPr>
                      <w:lang w:eastAsia="zh-CN"/>
                    </w:rPr>
                    <w:t xml:space="preserve"> as in Table 6.3.1.1.2-5 (i</w:t>
                  </w:r>
                  <w:r w:rsidRPr="003638DC">
                    <w:rPr>
                      <w:szCs w:val="22"/>
                      <w:lang w:eastAsia="zh-CN"/>
                    </w:rPr>
                    <w:t>f the rank according to the reported RI is equal to one, this field is set to all zeros)</w:t>
                  </w:r>
                  <w:r w:rsidRPr="003638DC">
                    <w:rPr>
                      <w:lang w:eastAsia="zh-CN"/>
                    </w:rPr>
                    <w:t>, if 2-layer PMI reporting is allowed according to the rank restriction in Clauses 5.2.2.2.3 and 5.2.2.2.4 [6, TS 38.214] and</w:t>
                  </w:r>
                  <w:r w:rsidRPr="003638DC">
                    <w:rPr>
                      <w:szCs w:val="22"/>
                      <w:lang w:eastAsia="zh-CN"/>
                    </w:rPr>
                    <w:t xml:space="preserve"> if reported</w:t>
                  </w:r>
                </w:p>
              </w:tc>
            </w:tr>
            <w:tr w:rsidR="00693430" w:rsidRPr="003638DC" w14:paraId="6548D21E" w14:textId="77777777" w:rsidTr="001B1C47">
              <w:trPr>
                <w:jc w:val="center"/>
              </w:trPr>
              <w:tc>
                <w:tcPr>
                  <w:tcW w:w="9631" w:type="dxa"/>
                  <w:gridSpan w:val="2"/>
                  <w:vAlign w:val="center"/>
                </w:tcPr>
                <w:p w14:paraId="4AF2F25E" w14:textId="77777777" w:rsidR="00693430" w:rsidRPr="003638DC" w:rsidRDefault="00693430" w:rsidP="00693430">
                  <w:pPr>
                    <w:pStyle w:val="TAN"/>
                    <w:ind w:firstLine="400"/>
                    <w:rPr>
                      <w:lang w:eastAsia="zh-CN"/>
                    </w:rPr>
                  </w:pPr>
                  <w:r w:rsidRPr="003638DC">
                    <w:rPr>
                      <w:lang w:eastAsia="zh-CN"/>
                    </w:rPr>
                    <w:t>NOTE:</w:t>
                  </w:r>
                  <w:r w:rsidRPr="003638DC">
                    <w:rPr>
                      <w:lang w:eastAsia="zh-CN"/>
                    </w:rPr>
                    <w:tab/>
                    <w:t>S</w:t>
                  </w:r>
                  <w:r w:rsidRPr="003638DC">
                    <w:rPr>
                      <w:rFonts w:hint="eastAsia"/>
                      <w:lang w:eastAsia="zh-CN"/>
                    </w:rPr>
                    <w:t xml:space="preserve">ubbands for given CSI report </w:t>
                  </w:r>
                  <w:r w:rsidRPr="003638DC">
                    <w:rPr>
                      <w:rFonts w:hint="eastAsia"/>
                      <w:i/>
                      <w:lang w:eastAsia="zh-CN"/>
                    </w:rPr>
                    <w:t>n</w:t>
                  </w:r>
                  <w:r w:rsidRPr="003638DC">
                    <w:rPr>
                      <w:rFonts w:hint="eastAsia"/>
                      <w:lang w:eastAsia="zh-CN"/>
                    </w:rPr>
                    <w:t xml:space="preserve"> indicated by the higher layer parameter </w:t>
                  </w:r>
                  <w:r w:rsidRPr="003638DC">
                    <w:rPr>
                      <w:rFonts w:hint="eastAsia"/>
                      <w:i/>
                      <w:lang w:eastAsia="zh-CN"/>
                    </w:rPr>
                    <w:t>csi-ReportingBand</w:t>
                  </w:r>
                  <w:r w:rsidRPr="003638DC">
                    <w:rPr>
                      <w:rFonts w:hint="eastAsia"/>
                      <w:lang w:eastAsia="zh-CN"/>
                    </w:rPr>
                    <w:t xml:space="preserve"> </w:t>
                  </w:r>
                  <w:r w:rsidRPr="003638DC">
                    <w:rPr>
                      <w:lang w:eastAsia="zh-CN"/>
                    </w:rPr>
                    <w:t xml:space="preserve">with value set to '1' </w:t>
                  </w:r>
                  <w:r w:rsidRPr="003638DC">
                    <w:rPr>
                      <w:rFonts w:hint="eastAsia"/>
                      <w:lang w:eastAsia="zh-CN"/>
                    </w:rPr>
                    <w:t xml:space="preserve">are numbered continuously in the increasing order with the lowest subband of </w:t>
                  </w:r>
                  <w:r w:rsidRPr="003638DC">
                    <w:rPr>
                      <w:rFonts w:hint="eastAsia"/>
                      <w:i/>
                      <w:lang w:eastAsia="zh-CN"/>
                    </w:rPr>
                    <w:t>csi-ReportingBand</w:t>
                  </w:r>
                  <w:r w:rsidRPr="003638DC">
                    <w:rPr>
                      <w:rFonts w:hint="eastAsia"/>
                      <w:lang w:eastAsia="zh-CN"/>
                    </w:rPr>
                    <w:t xml:space="preserve"> </w:t>
                  </w:r>
                  <w:r w:rsidRPr="003638DC">
                    <w:rPr>
                      <w:lang w:eastAsia="zh-CN"/>
                    </w:rPr>
                    <w:t xml:space="preserve">with value set to '1' </w:t>
                  </w:r>
                  <w:r w:rsidRPr="003638DC">
                    <w:rPr>
                      <w:rFonts w:hint="eastAsia"/>
                      <w:lang w:eastAsia="zh-CN"/>
                    </w:rPr>
                    <w:t>as subband 0.</w:t>
                  </w:r>
                </w:p>
              </w:tc>
            </w:tr>
          </w:tbl>
          <w:p w14:paraId="35B1BE2A" w14:textId="77777777" w:rsidR="00693430" w:rsidRPr="003638DC" w:rsidRDefault="00693430" w:rsidP="00693430">
            <w:pPr>
              <w:rPr>
                <w:lang w:eastAsia="zh-CN"/>
              </w:rPr>
            </w:pPr>
          </w:p>
          <w:p w14:paraId="4DD1A533" w14:textId="4A1A44BA" w:rsidR="00312579" w:rsidRPr="003638DC" w:rsidRDefault="00312579" w:rsidP="00312579">
            <w:pPr>
              <w:pStyle w:val="TH"/>
              <w:rPr>
                <w:lang w:eastAsia="zh-CN"/>
              </w:rPr>
            </w:pPr>
            <w:r w:rsidRPr="003638DC">
              <w:t xml:space="preserve">Table </w:t>
            </w:r>
            <w:r w:rsidRPr="003638DC">
              <w:rPr>
                <w:rFonts w:hint="eastAsia"/>
                <w:lang w:eastAsia="zh-CN"/>
              </w:rPr>
              <w:t>6.3.2.1.2-3</w:t>
            </w:r>
            <w:r w:rsidRPr="003638DC">
              <w:t>:</w:t>
            </w:r>
            <w:r w:rsidRPr="003638DC">
              <w:rPr>
                <w:rFonts w:hint="eastAsia"/>
                <w:lang w:eastAsia="zh-CN"/>
              </w:rPr>
              <w:t xml:space="preserve"> Mapping order of CSI fields of one CSI report, CSI part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7494"/>
            </w:tblGrid>
            <w:tr w:rsidR="00312579" w:rsidRPr="003638DC" w14:paraId="07D91E05" w14:textId="77777777" w:rsidTr="001B1C47">
              <w:trPr>
                <w:jc w:val="center"/>
              </w:trPr>
              <w:tc>
                <w:tcPr>
                  <w:tcW w:w="1943" w:type="dxa"/>
                  <w:shd w:val="clear" w:color="auto" w:fill="E0E0E0"/>
                  <w:vAlign w:val="center"/>
                </w:tcPr>
                <w:p w14:paraId="7EBB6DDD" w14:textId="77777777" w:rsidR="00312579" w:rsidRPr="003638DC" w:rsidRDefault="00312579" w:rsidP="00312579">
                  <w:pPr>
                    <w:pStyle w:val="TAH0"/>
                    <w:rPr>
                      <w:lang w:eastAsia="zh-CN"/>
                    </w:rPr>
                  </w:pPr>
                  <w:r w:rsidRPr="003638DC">
                    <w:rPr>
                      <w:rFonts w:hint="eastAsia"/>
                      <w:lang w:eastAsia="zh-CN"/>
                    </w:rPr>
                    <w:t>CSI report number</w:t>
                  </w:r>
                </w:p>
              </w:tc>
              <w:tc>
                <w:tcPr>
                  <w:tcW w:w="7688" w:type="dxa"/>
                  <w:shd w:val="clear" w:color="auto" w:fill="E0E0E0"/>
                  <w:vAlign w:val="center"/>
                </w:tcPr>
                <w:p w14:paraId="7772BD67" w14:textId="77777777" w:rsidR="00312579" w:rsidRPr="003638DC" w:rsidRDefault="00312579" w:rsidP="00312579">
                  <w:pPr>
                    <w:pStyle w:val="TAH0"/>
                    <w:rPr>
                      <w:lang w:eastAsia="zh-CN"/>
                    </w:rPr>
                  </w:pPr>
                  <w:r w:rsidRPr="003638DC">
                    <w:rPr>
                      <w:rFonts w:hint="eastAsia"/>
                      <w:lang w:eastAsia="zh-CN"/>
                    </w:rPr>
                    <w:t>CSI fields</w:t>
                  </w:r>
                </w:p>
              </w:tc>
            </w:tr>
            <w:tr w:rsidR="00312579" w:rsidRPr="003638DC" w14:paraId="0D624448" w14:textId="77777777" w:rsidTr="001B1C47">
              <w:trPr>
                <w:jc w:val="center"/>
              </w:trPr>
              <w:tc>
                <w:tcPr>
                  <w:tcW w:w="1943" w:type="dxa"/>
                  <w:vMerge w:val="restart"/>
                  <w:vAlign w:val="center"/>
                </w:tcPr>
                <w:p w14:paraId="2F615433" w14:textId="77777777" w:rsidR="00312579" w:rsidRPr="003638DC" w:rsidRDefault="00312579" w:rsidP="00312579">
                  <w:pPr>
                    <w:pStyle w:val="TAC"/>
                    <w:rPr>
                      <w:lang w:val="fr-FR" w:eastAsia="zh-CN"/>
                    </w:rPr>
                  </w:pPr>
                  <w:r w:rsidRPr="003638DC">
                    <w:rPr>
                      <w:rFonts w:hint="eastAsia"/>
                      <w:lang w:val="fr-FR" w:eastAsia="zh-CN"/>
                    </w:rPr>
                    <w:t>CSI report #n</w:t>
                  </w:r>
                </w:p>
                <w:p w14:paraId="43E7ECB6" w14:textId="77777777" w:rsidR="00312579" w:rsidRPr="003638DC" w:rsidRDefault="00312579" w:rsidP="00312579">
                  <w:pPr>
                    <w:pStyle w:val="TAC"/>
                    <w:rPr>
                      <w:lang w:val="fr-FR" w:eastAsia="zh-CN"/>
                    </w:rPr>
                  </w:pPr>
                  <w:r w:rsidRPr="003638DC">
                    <w:rPr>
                      <w:rFonts w:hint="eastAsia"/>
                      <w:lang w:val="fr-FR" w:eastAsia="zh-CN"/>
                    </w:rPr>
                    <w:t>CSI part 1</w:t>
                  </w:r>
                </w:p>
              </w:tc>
              <w:tc>
                <w:tcPr>
                  <w:tcW w:w="7688" w:type="dxa"/>
                  <w:vAlign w:val="center"/>
                </w:tcPr>
                <w:p w14:paraId="3370E732" w14:textId="77777777" w:rsidR="00312579" w:rsidRPr="003638DC" w:rsidRDefault="00312579" w:rsidP="00312579">
                  <w:pPr>
                    <w:pStyle w:val="TAC"/>
                    <w:rPr>
                      <w:lang w:eastAsia="zh-CN"/>
                    </w:rPr>
                  </w:pPr>
                  <w:r w:rsidRPr="003638DC">
                    <w:rPr>
                      <w:rFonts w:hint="eastAsia"/>
                      <w:lang w:eastAsia="zh-CN"/>
                    </w:rPr>
                    <w:t>CRI as in Tables 6.3.1.1.2-</w:t>
                  </w:r>
                  <w:r w:rsidRPr="003638DC">
                    <w:rPr>
                      <w:lang w:eastAsia="zh-CN"/>
                    </w:rPr>
                    <w:t>3/4/</w:t>
                  </w:r>
                  <w:r w:rsidRPr="003638DC">
                    <w:rPr>
                      <w:rFonts w:hint="eastAsia"/>
                      <w:lang w:eastAsia="zh-CN"/>
                    </w:rPr>
                    <w:t>6, if reported</w:t>
                  </w:r>
                </w:p>
              </w:tc>
            </w:tr>
            <w:tr w:rsidR="00312579" w:rsidRPr="003638DC" w14:paraId="5B55A611" w14:textId="77777777" w:rsidTr="001B1C47">
              <w:trPr>
                <w:jc w:val="center"/>
              </w:trPr>
              <w:tc>
                <w:tcPr>
                  <w:tcW w:w="1943" w:type="dxa"/>
                  <w:vMerge/>
                  <w:vAlign w:val="center"/>
                </w:tcPr>
                <w:p w14:paraId="0DE22CD7" w14:textId="77777777" w:rsidR="00312579" w:rsidRPr="003638DC" w:rsidRDefault="00312579" w:rsidP="00312579">
                  <w:pPr>
                    <w:pStyle w:val="TAC"/>
                    <w:rPr>
                      <w:lang w:eastAsia="zh-CN"/>
                    </w:rPr>
                  </w:pPr>
                </w:p>
              </w:tc>
              <w:tc>
                <w:tcPr>
                  <w:tcW w:w="7688" w:type="dxa"/>
                  <w:vAlign w:val="center"/>
                </w:tcPr>
                <w:p w14:paraId="38DEEDCD" w14:textId="77777777" w:rsidR="00312579" w:rsidRPr="003638DC" w:rsidRDefault="00312579" w:rsidP="00312579">
                  <w:pPr>
                    <w:pStyle w:val="TAC"/>
                    <w:rPr>
                      <w:lang w:eastAsia="zh-CN"/>
                    </w:rPr>
                  </w:pPr>
                  <w:r w:rsidRPr="003638DC">
                    <w:rPr>
                      <w:rFonts w:hint="eastAsia"/>
                      <w:lang w:eastAsia="zh-CN"/>
                    </w:rPr>
                    <w:t>Rank Indicator as in Tables 6.3.1.1.2-3/4/5</w:t>
                  </w:r>
                  <w:r w:rsidRPr="003638DC">
                    <w:rPr>
                      <w:lang w:eastAsia="zh-CN"/>
                    </w:rPr>
                    <w:t xml:space="preserve"> or </w:t>
                  </w:r>
                  <w:r w:rsidRPr="003638DC">
                    <w:rPr>
                      <w:rFonts w:hint="eastAsia"/>
                      <w:lang w:eastAsia="zh-CN"/>
                    </w:rPr>
                    <w:t>6.</w:t>
                  </w:r>
                  <w:r w:rsidRPr="003638DC">
                    <w:rPr>
                      <w:lang w:eastAsia="zh-CN"/>
                    </w:rPr>
                    <w:t>3.2.1.2-8/8A/8B/9/9A</w:t>
                  </w:r>
                  <w:r w:rsidRPr="003638DC">
                    <w:rPr>
                      <w:rFonts w:hint="eastAsia"/>
                      <w:lang w:eastAsia="zh-CN"/>
                    </w:rPr>
                    <w:t>, if reported</w:t>
                  </w:r>
                </w:p>
              </w:tc>
            </w:tr>
            <w:tr w:rsidR="00312579" w:rsidRPr="003638DC" w14:paraId="18C2260C" w14:textId="77777777" w:rsidTr="001B1C47">
              <w:trPr>
                <w:jc w:val="center"/>
              </w:trPr>
              <w:tc>
                <w:tcPr>
                  <w:tcW w:w="1943" w:type="dxa"/>
                  <w:vMerge/>
                  <w:vAlign w:val="center"/>
                </w:tcPr>
                <w:p w14:paraId="7FD0B6C9" w14:textId="77777777" w:rsidR="00312579" w:rsidRPr="003638DC" w:rsidRDefault="00312579" w:rsidP="00312579">
                  <w:pPr>
                    <w:pStyle w:val="TAC"/>
                    <w:rPr>
                      <w:lang w:eastAsia="zh-CN"/>
                    </w:rPr>
                  </w:pPr>
                </w:p>
              </w:tc>
              <w:tc>
                <w:tcPr>
                  <w:tcW w:w="7688" w:type="dxa"/>
                  <w:vAlign w:val="center"/>
                </w:tcPr>
                <w:p w14:paraId="05012A58" w14:textId="77777777" w:rsidR="00312579" w:rsidRPr="003638DC" w:rsidRDefault="00312579" w:rsidP="00312579">
                  <w:pPr>
                    <w:pStyle w:val="TAC"/>
                    <w:rPr>
                      <w:lang w:eastAsia="zh-CN"/>
                    </w:rPr>
                  </w:pPr>
                  <w:r w:rsidRPr="003638DC">
                    <w:rPr>
                      <w:lang w:eastAsia="zh-CN"/>
                    </w:rPr>
                    <w:t>W</w:t>
                  </w:r>
                  <w:r w:rsidRPr="003638DC">
                    <w:rPr>
                      <w:rFonts w:hint="eastAsia"/>
                      <w:lang w:eastAsia="zh-CN"/>
                    </w:rPr>
                    <w:t>ideband CQI</w:t>
                  </w:r>
                  <w:r w:rsidRPr="003638DC">
                    <w:rPr>
                      <w:lang w:eastAsia="zh-CN"/>
                    </w:rPr>
                    <w:t xml:space="preserve"> </w:t>
                  </w:r>
                  <w:r w:rsidRPr="003638DC">
                    <w:rPr>
                      <w:rFonts w:hint="eastAsia"/>
                      <w:lang w:eastAsia="zh-CN"/>
                    </w:rPr>
                    <w:t>for the first TB as in Tables 6.3.1.1.2-3/4/5</w:t>
                  </w:r>
                  <w:r w:rsidRPr="003638DC">
                    <w:rPr>
                      <w:lang w:eastAsia="zh-CN"/>
                    </w:rPr>
                    <w:t xml:space="preserve"> or </w:t>
                  </w:r>
                  <w:r w:rsidRPr="003638DC">
                    <w:rPr>
                      <w:rFonts w:hint="eastAsia"/>
                      <w:lang w:eastAsia="zh-CN"/>
                    </w:rPr>
                    <w:t>6.</w:t>
                  </w:r>
                  <w:r w:rsidRPr="003638DC">
                    <w:rPr>
                      <w:lang w:eastAsia="zh-CN"/>
                    </w:rPr>
                    <w:t>3.2.1.2-8/8A/8B/9/9A</w:t>
                  </w:r>
                  <w:r w:rsidRPr="003638DC">
                    <w:rPr>
                      <w:rFonts w:hint="eastAsia"/>
                      <w:lang w:eastAsia="zh-CN"/>
                    </w:rPr>
                    <w:t>, if reported</w:t>
                  </w:r>
                </w:p>
              </w:tc>
            </w:tr>
            <w:tr w:rsidR="00312579" w:rsidRPr="003638DC" w14:paraId="4E918886" w14:textId="77777777" w:rsidTr="001B1C47">
              <w:trPr>
                <w:jc w:val="center"/>
              </w:trPr>
              <w:tc>
                <w:tcPr>
                  <w:tcW w:w="1943" w:type="dxa"/>
                  <w:vMerge/>
                  <w:vAlign w:val="center"/>
                </w:tcPr>
                <w:p w14:paraId="6B3A570D" w14:textId="77777777" w:rsidR="00312579" w:rsidRPr="003638DC" w:rsidRDefault="00312579" w:rsidP="00312579">
                  <w:pPr>
                    <w:pStyle w:val="TAC"/>
                    <w:rPr>
                      <w:lang w:eastAsia="zh-CN"/>
                    </w:rPr>
                  </w:pPr>
                </w:p>
              </w:tc>
              <w:tc>
                <w:tcPr>
                  <w:tcW w:w="7688" w:type="dxa"/>
                </w:tcPr>
                <w:p w14:paraId="382A6C82" w14:textId="77777777" w:rsidR="00312579" w:rsidRPr="003638DC" w:rsidRDefault="00312579" w:rsidP="00312579">
                  <w:pPr>
                    <w:pStyle w:val="TAC"/>
                    <w:rPr>
                      <w:lang w:eastAsia="zh-CN"/>
                    </w:rPr>
                  </w:pPr>
                  <w:r w:rsidRPr="003638DC">
                    <w:rPr>
                      <w:lang w:eastAsia="zh-CN"/>
                    </w:rPr>
                    <w:t>S</w:t>
                  </w:r>
                  <w:r w:rsidRPr="003638DC">
                    <w:rPr>
                      <w:rFonts w:hint="eastAsia"/>
                      <w:lang w:eastAsia="zh-CN"/>
                    </w:rPr>
                    <w:t>ubband differential CQI for the first TB with increasing order of subband number as in Tables 6.3.1.1.2-3/4/5</w:t>
                  </w:r>
                  <w:r w:rsidRPr="003638DC">
                    <w:rPr>
                      <w:lang w:eastAsia="zh-CN"/>
                    </w:rPr>
                    <w:t xml:space="preserve"> or </w:t>
                  </w:r>
                  <w:r w:rsidRPr="003638DC">
                    <w:rPr>
                      <w:rFonts w:hint="eastAsia"/>
                      <w:lang w:eastAsia="zh-CN"/>
                    </w:rPr>
                    <w:t>6.</w:t>
                  </w:r>
                  <w:r w:rsidRPr="003638DC">
                    <w:rPr>
                      <w:lang w:eastAsia="zh-CN"/>
                    </w:rPr>
                    <w:t>3.2.1.2-8/8A/8B/9/9A</w:t>
                  </w:r>
                  <w:r w:rsidRPr="003638DC">
                    <w:rPr>
                      <w:rFonts w:hint="eastAsia"/>
                      <w:lang w:eastAsia="zh-CN"/>
                    </w:rPr>
                    <w:t>, if reported</w:t>
                  </w:r>
                </w:p>
              </w:tc>
            </w:tr>
            <w:tr w:rsidR="00312579" w:rsidRPr="003638DC" w14:paraId="7D61A1D0" w14:textId="77777777" w:rsidTr="001B1C47">
              <w:trPr>
                <w:jc w:val="center"/>
              </w:trPr>
              <w:tc>
                <w:tcPr>
                  <w:tcW w:w="1943" w:type="dxa"/>
                  <w:vMerge/>
                  <w:vAlign w:val="center"/>
                </w:tcPr>
                <w:p w14:paraId="402F5997" w14:textId="77777777" w:rsidR="00312579" w:rsidRPr="003638DC" w:rsidRDefault="00312579" w:rsidP="00312579">
                  <w:pPr>
                    <w:pStyle w:val="TAC"/>
                    <w:rPr>
                      <w:lang w:eastAsia="zh-CN"/>
                    </w:rPr>
                  </w:pPr>
                </w:p>
              </w:tc>
              <w:tc>
                <w:tcPr>
                  <w:tcW w:w="7688" w:type="dxa"/>
                </w:tcPr>
                <w:p w14:paraId="738CD8AF" w14:textId="77777777" w:rsidR="00312579" w:rsidRPr="003638DC" w:rsidRDefault="00312579" w:rsidP="00312579">
                  <w:pPr>
                    <w:pStyle w:val="TAC"/>
                    <w:rPr>
                      <w:lang w:eastAsia="zh-CN"/>
                    </w:rPr>
                  </w:pPr>
                  <w:r w:rsidRPr="003638DC">
                    <w:rPr>
                      <w:rFonts w:hint="eastAsia"/>
                      <w:lang w:eastAsia="zh-CN"/>
                    </w:rPr>
                    <w:t>Indicator of the n</w:t>
                  </w:r>
                  <w:r w:rsidRPr="003638DC">
                    <w:t xml:space="preserve">umber of non-zero wideband amplitude coefficients </w:t>
                  </w:r>
                  <m:oMath>
                    <m:sSub>
                      <m:sSubPr>
                        <m:ctrlPr>
                          <w:rPr>
                            <w:rFonts w:ascii="Cambria Math" w:eastAsia="Calibri" w:hAnsi="Cambria Math"/>
                            <w:i/>
                            <w:sz w:val="24"/>
                            <w:szCs w:val="22"/>
                          </w:rPr>
                        </m:ctrlPr>
                      </m:sSubPr>
                      <m:e>
                        <m:r>
                          <w:rPr>
                            <w:rFonts w:ascii="Cambria Math" w:eastAsia="Calibri" w:hAnsi="Cambria Math"/>
                            <w:szCs w:val="22"/>
                          </w:rPr>
                          <m:t>M</m:t>
                        </m:r>
                      </m:e>
                      <m:sub>
                        <m:r>
                          <w:rPr>
                            <w:rFonts w:ascii="Cambria Math" w:eastAsia="Calibri" w:hAnsi="Cambria Math"/>
                            <w:szCs w:val="22"/>
                          </w:rPr>
                          <m:t>0</m:t>
                        </m:r>
                      </m:sub>
                    </m:sSub>
                  </m:oMath>
                  <w:r w:rsidRPr="003638DC">
                    <w:rPr>
                      <w:rFonts w:hint="eastAsia"/>
                      <w:szCs w:val="22"/>
                      <w:lang w:eastAsia="zh-CN"/>
                    </w:rPr>
                    <w:t xml:space="preserve"> for layer </w:t>
                  </w:r>
                  <w:r w:rsidRPr="003638DC">
                    <w:rPr>
                      <w:rFonts w:eastAsia="Calibri"/>
                      <w:szCs w:val="22"/>
                    </w:rPr>
                    <w:t>0</w:t>
                  </w:r>
                  <w:r w:rsidRPr="003638DC">
                    <w:rPr>
                      <w:rFonts w:hint="eastAsia"/>
                      <w:lang w:eastAsia="zh-CN"/>
                    </w:rPr>
                    <w:t xml:space="preserve"> as in Table 6.3.1.1.2-5</w:t>
                  </w:r>
                  <w:r w:rsidRPr="003638DC">
                    <w:rPr>
                      <w:rFonts w:hint="eastAsia"/>
                      <w:szCs w:val="22"/>
                      <w:lang w:eastAsia="zh-CN"/>
                    </w:rPr>
                    <w:t>, if reported</w:t>
                  </w:r>
                </w:p>
              </w:tc>
            </w:tr>
            <w:tr w:rsidR="00312579" w:rsidRPr="003638DC" w14:paraId="150F24F4" w14:textId="77777777" w:rsidTr="001B1C47">
              <w:trPr>
                <w:jc w:val="center"/>
              </w:trPr>
              <w:tc>
                <w:tcPr>
                  <w:tcW w:w="1943" w:type="dxa"/>
                  <w:vMerge/>
                  <w:vAlign w:val="center"/>
                </w:tcPr>
                <w:p w14:paraId="2589ACAA" w14:textId="77777777" w:rsidR="00312579" w:rsidRPr="003638DC" w:rsidRDefault="00312579" w:rsidP="00312579">
                  <w:pPr>
                    <w:pStyle w:val="TAC"/>
                    <w:rPr>
                      <w:lang w:eastAsia="zh-CN"/>
                    </w:rPr>
                  </w:pPr>
                </w:p>
              </w:tc>
              <w:tc>
                <w:tcPr>
                  <w:tcW w:w="7688" w:type="dxa"/>
                </w:tcPr>
                <w:p w14:paraId="2DB1B23A" w14:textId="77777777" w:rsidR="00312579" w:rsidRPr="003638DC" w:rsidRDefault="00312579" w:rsidP="00312579">
                  <w:pPr>
                    <w:pStyle w:val="TAC"/>
                    <w:rPr>
                      <w:lang w:eastAsia="zh-CN"/>
                    </w:rPr>
                  </w:pPr>
                  <w:r w:rsidRPr="003638DC">
                    <w:rPr>
                      <w:lang w:eastAsia="zh-CN"/>
                    </w:rPr>
                    <w:t>Indicator of the n</w:t>
                  </w:r>
                  <w:r w:rsidRPr="003638DC">
                    <w:t xml:space="preserve">umber of non-zero wideband amplitude coefficients </w:t>
                  </w:r>
                  <m:oMath>
                    <m:sSub>
                      <m:sSubPr>
                        <m:ctrlPr>
                          <w:rPr>
                            <w:rFonts w:ascii="Cambria Math" w:eastAsia="Calibri" w:hAnsi="Cambria Math"/>
                            <w:i/>
                            <w:szCs w:val="22"/>
                          </w:rPr>
                        </m:ctrlPr>
                      </m:sSubPr>
                      <m:e>
                        <m:r>
                          <w:rPr>
                            <w:rFonts w:ascii="Cambria Math" w:eastAsia="Calibri" w:hAnsi="Cambria Math"/>
                            <w:szCs w:val="22"/>
                          </w:rPr>
                          <m:t>M</m:t>
                        </m:r>
                      </m:e>
                      <m:sub>
                        <m:r>
                          <w:rPr>
                            <w:rFonts w:ascii="Cambria Math" w:eastAsia="Calibri" w:hAnsi="Cambria Math"/>
                            <w:szCs w:val="22"/>
                          </w:rPr>
                          <m:t>1</m:t>
                        </m:r>
                      </m:sub>
                    </m:sSub>
                  </m:oMath>
                  <w:r w:rsidRPr="003638DC">
                    <w:rPr>
                      <w:szCs w:val="22"/>
                      <w:lang w:eastAsia="zh-CN"/>
                    </w:rPr>
                    <w:t xml:space="preserve"> for layer </w:t>
                  </w:r>
                  <w:r w:rsidRPr="003638DC">
                    <w:rPr>
                      <w:szCs w:val="22"/>
                    </w:rPr>
                    <w:t>1</w:t>
                  </w:r>
                  <w:r w:rsidRPr="003638DC">
                    <w:rPr>
                      <w:lang w:eastAsia="zh-CN"/>
                    </w:rPr>
                    <w:t xml:space="preserve"> as in Table 6.3.1.1.2-5 (i</w:t>
                  </w:r>
                  <w:r w:rsidRPr="003638DC">
                    <w:rPr>
                      <w:szCs w:val="22"/>
                      <w:lang w:eastAsia="zh-CN"/>
                    </w:rPr>
                    <w:t>f the rank according to the reported RI is equal to one, this field is set to all zeros)</w:t>
                  </w:r>
                  <w:r w:rsidRPr="003638DC">
                    <w:rPr>
                      <w:lang w:eastAsia="zh-CN"/>
                    </w:rPr>
                    <w:t>, if 2-layer PMI reporting is allowed according to the rank restriction in Clauses 5.2.2.2.3 and 5.2.2.2.4 [6, TS 38.214] and</w:t>
                  </w:r>
                  <w:r w:rsidRPr="003638DC">
                    <w:rPr>
                      <w:szCs w:val="22"/>
                      <w:lang w:eastAsia="zh-CN"/>
                    </w:rPr>
                    <w:t xml:space="preserve"> if reported</w:t>
                  </w:r>
                </w:p>
              </w:tc>
            </w:tr>
            <w:tr w:rsidR="00312579" w:rsidRPr="003638DC" w14:paraId="6A5B90F6" w14:textId="77777777" w:rsidTr="001B1C47">
              <w:trPr>
                <w:jc w:val="center"/>
              </w:trPr>
              <w:tc>
                <w:tcPr>
                  <w:tcW w:w="1943" w:type="dxa"/>
                  <w:vMerge/>
                  <w:vAlign w:val="center"/>
                </w:tcPr>
                <w:p w14:paraId="01095BDE" w14:textId="77777777" w:rsidR="00312579" w:rsidRPr="003638DC" w:rsidRDefault="00312579" w:rsidP="00312579">
                  <w:pPr>
                    <w:pStyle w:val="TAC"/>
                    <w:rPr>
                      <w:lang w:eastAsia="zh-CN"/>
                    </w:rPr>
                  </w:pPr>
                </w:p>
              </w:tc>
              <w:tc>
                <w:tcPr>
                  <w:tcW w:w="7688" w:type="dxa"/>
                </w:tcPr>
                <w:p w14:paraId="5F16021A" w14:textId="77777777" w:rsidR="00312579" w:rsidRPr="003638DC" w:rsidRDefault="00312579" w:rsidP="00312579">
                  <w:pPr>
                    <w:pStyle w:val="TAC"/>
                    <w:rPr>
                      <w:lang w:eastAsia="zh-CN"/>
                    </w:rPr>
                  </w:pPr>
                  <w:r w:rsidRPr="003638DC">
                    <w:rPr>
                      <w:rFonts w:hint="eastAsia"/>
                      <w:lang w:eastAsia="zh-CN"/>
                    </w:rPr>
                    <w:t>I</w:t>
                  </w:r>
                  <w:r w:rsidRPr="003638DC">
                    <w:rPr>
                      <w:lang w:eastAsia="zh-CN"/>
                    </w:rPr>
                    <w:t xml:space="preserve">ndicator of the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0</m:t>
                        </m:r>
                      </m:sub>
                    </m:sSub>
                  </m:oMath>
                  <w:r w:rsidRPr="003638DC">
                    <w:rPr>
                      <w:lang w:eastAsia="zh-CN"/>
                    </w:rPr>
                    <w:t xml:space="preserve"> selected CSI-RS resources by a bitmap with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TRP</m:t>
                        </m:r>
                      </m:sub>
                    </m:sSub>
                  </m:oMath>
                  <w:r w:rsidRPr="003638DC">
                    <w:rPr>
                      <w:rFonts w:hint="eastAsia"/>
                      <w:lang w:eastAsia="zh-CN"/>
                    </w:rPr>
                    <w:t xml:space="preserve"> </w:t>
                  </w:r>
                  <w:r w:rsidRPr="003638DC">
                    <w:rPr>
                      <w:lang w:eastAsia="zh-CN"/>
                    </w:rPr>
                    <w:t xml:space="preserve">bits, this field is present only if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TRP</m:t>
                        </m:r>
                      </m:sub>
                    </m:sSub>
                    <m:r>
                      <w:rPr>
                        <w:rFonts w:ascii="Cambria Math" w:eastAsia="Cambria Math" w:hAnsi="Cambria Math"/>
                        <w:lang w:eastAsia="zh-CN"/>
                      </w:rPr>
                      <m:t>&gt;1</m:t>
                    </m:r>
                  </m:oMath>
                  <w:r w:rsidRPr="003638DC">
                    <w:rPr>
                      <w:rFonts w:hint="eastAsia"/>
                      <w:lang w:eastAsia="zh-CN"/>
                    </w:rPr>
                    <w:t xml:space="preserve"> </w:t>
                  </w:r>
                  <w:r w:rsidRPr="003638DC">
                    <w:rPr>
                      <w:lang w:eastAsia="zh-CN"/>
                    </w:rPr>
                    <w:t xml:space="preserve">and </w:t>
                  </w:r>
                  <w:proofErr w:type="spellStart"/>
                  <w:r w:rsidRPr="003638DC">
                    <w:rPr>
                      <w:i/>
                      <w:lang w:eastAsia="zh-CN"/>
                    </w:rPr>
                    <w:t>restrictedCMR</w:t>
                  </w:r>
                  <w:proofErr w:type="spellEnd"/>
                  <w:r w:rsidRPr="003638DC">
                    <w:rPr>
                      <w:i/>
                      <w:lang w:eastAsia="zh-CN"/>
                    </w:rPr>
                    <w:t>-Selection</w:t>
                  </w:r>
                  <w:r w:rsidRPr="003638DC">
                    <w:rPr>
                      <w:lang w:eastAsia="zh-CN"/>
                    </w:rPr>
                    <w:t xml:space="preserve"> is configured to </w:t>
                  </w:r>
                  <w:r w:rsidRPr="003638DC">
                    <w:rPr>
                      <w:i/>
                      <w:lang w:eastAsia="zh-CN"/>
                    </w:rPr>
                    <w:t>OFF</w:t>
                  </w:r>
                </w:p>
              </w:tc>
            </w:tr>
            <w:tr w:rsidR="00312579" w:rsidRPr="003638DC" w14:paraId="3E2AEB5F" w14:textId="77777777" w:rsidTr="001B1C47">
              <w:trPr>
                <w:jc w:val="center"/>
              </w:trPr>
              <w:tc>
                <w:tcPr>
                  <w:tcW w:w="1943" w:type="dxa"/>
                  <w:vMerge/>
                  <w:vAlign w:val="center"/>
                </w:tcPr>
                <w:p w14:paraId="55D519CA" w14:textId="77777777" w:rsidR="00312579" w:rsidRPr="003638DC" w:rsidRDefault="00312579" w:rsidP="00312579">
                  <w:pPr>
                    <w:pStyle w:val="TAC"/>
                    <w:rPr>
                      <w:lang w:eastAsia="zh-CN"/>
                    </w:rPr>
                  </w:pPr>
                </w:p>
              </w:tc>
              <w:tc>
                <w:tcPr>
                  <w:tcW w:w="7688" w:type="dxa"/>
                </w:tcPr>
                <w:p w14:paraId="6B4B2DDA" w14:textId="77777777" w:rsidR="00312579" w:rsidRPr="003638DC" w:rsidRDefault="00312579" w:rsidP="00312579">
                  <w:pPr>
                    <w:pStyle w:val="TAC"/>
                    <w:rPr>
                      <w:lang w:eastAsia="zh-CN"/>
                    </w:rPr>
                  </w:pPr>
                  <w:r w:rsidRPr="003638DC">
                    <w:rPr>
                      <w:rFonts w:hint="eastAsia"/>
                      <w:lang w:eastAsia="zh-CN"/>
                    </w:rPr>
                    <w:t>I</w:t>
                  </w:r>
                  <w:r w:rsidRPr="003638DC">
                    <w:rPr>
                      <w:lang w:eastAsia="zh-CN"/>
                    </w:rPr>
                    <w:t xml:space="preserve">ndicator of selected </w:t>
                  </w:r>
                  <m:oMath>
                    <m:sSub>
                      <m:sSubPr>
                        <m:ctrlPr>
                          <w:rPr>
                            <w:rFonts w:ascii="Cambria Math" w:eastAsia="Cambria Math" w:hAnsi="Cambria Math"/>
                            <w:i/>
                            <w:lang w:eastAsia="zh-CN"/>
                          </w:rPr>
                        </m:ctrlPr>
                      </m:sSubPr>
                      <m:e>
                        <m:r>
                          <w:rPr>
                            <w:rFonts w:ascii="Cambria Math" w:eastAsia="Cambria Math" w:hAnsi="Cambria Math"/>
                            <w:lang w:eastAsia="zh-CN"/>
                          </w:rPr>
                          <m:t>L</m:t>
                        </m:r>
                      </m:e>
                      <m:sub>
                        <m:r>
                          <w:rPr>
                            <w:rFonts w:ascii="Cambria Math" w:eastAsia="Cambria Math" w:hAnsi="Cambria Math"/>
                            <w:lang w:eastAsia="zh-CN"/>
                          </w:rPr>
                          <m:t>n</m:t>
                        </m:r>
                      </m:sub>
                    </m:sSub>
                  </m:oMath>
                  <w:r w:rsidRPr="003638DC">
                    <w:rPr>
                      <w:rFonts w:hint="eastAsia"/>
                      <w:lang w:eastAsia="zh-CN"/>
                    </w:rPr>
                    <w:t xml:space="preserve"> </w:t>
                  </w:r>
                  <w:r w:rsidRPr="003638DC">
                    <w:rPr>
                      <w:lang w:eastAsia="zh-CN"/>
                    </w:rPr>
                    <w:t xml:space="preserve">value combination or </w:t>
                  </w:r>
                  <m:oMath>
                    <m:sSub>
                      <m:sSubPr>
                        <m:ctrlPr>
                          <w:rPr>
                            <w:rFonts w:ascii="Cambria Math" w:eastAsia="Cambria Math" w:hAnsi="Cambria Math"/>
                            <w:i/>
                            <w:lang w:eastAsia="zh-CN"/>
                          </w:rPr>
                        </m:ctrlPr>
                      </m:sSubPr>
                      <m:e>
                        <m:r>
                          <w:rPr>
                            <w:rFonts w:ascii="Cambria Math" w:eastAsia="Cambria Math" w:hAnsi="Cambria Math"/>
                            <w:lang w:eastAsia="zh-CN"/>
                          </w:rPr>
                          <m:t>α</m:t>
                        </m:r>
                      </m:e>
                      <m:sub>
                        <m:r>
                          <w:rPr>
                            <w:rFonts w:ascii="Cambria Math" w:eastAsia="Cambria Math" w:hAnsi="Cambria Math"/>
                            <w:lang w:eastAsia="zh-CN"/>
                          </w:rPr>
                          <m:t>n</m:t>
                        </m:r>
                      </m:sub>
                    </m:sSub>
                  </m:oMath>
                  <w:r w:rsidRPr="003638DC">
                    <w:rPr>
                      <w:rFonts w:hint="eastAsia"/>
                      <w:lang w:eastAsia="zh-CN"/>
                    </w:rPr>
                    <w:t xml:space="preserve"> </w:t>
                  </w:r>
                  <w:r w:rsidRPr="003638DC">
                    <w:rPr>
                      <w:lang w:eastAsia="zh-CN"/>
                    </w:rPr>
                    <w:t xml:space="preserve">value combination with bitwidth of </w:t>
                  </w:r>
                  <m:oMath>
                    <m:d>
                      <m:dPr>
                        <m:begChr m:val="⌈"/>
                        <m:endChr m:val="⌉"/>
                        <m:ctrlPr>
                          <w:rPr>
                            <w:rFonts w:ascii="Cambria Math" w:eastAsia="Cambria Math" w:hAnsi="Cambria Math"/>
                            <w:i/>
                            <w:lang w:eastAsia="zh-CN"/>
                          </w:rPr>
                        </m:ctrlPr>
                      </m:dPr>
                      <m:e>
                        <m:func>
                          <m:funcPr>
                            <m:ctrlPr>
                              <w:rPr>
                                <w:rFonts w:ascii="Cambria Math" w:eastAsia="Cambria Math" w:hAnsi="Cambria Math"/>
                                <w:i/>
                                <w:lang w:eastAsia="zh-CN"/>
                              </w:rPr>
                            </m:ctrlPr>
                          </m:funcPr>
                          <m:fName>
                            <m:sSub>
                              <m:sSubPr>
                                <m:ctrlPr>
                                  <w:rPr>
                                    <w:rFonts w:ascii="Cambria Math" w:eastAsia="Cambria Math" w:hAnsi="Cambria Math"/>
                                    <w:i/>
                                    <w:lang w:eastAsia="zh-CN"/>
                                  </w:rPr>
                                </m:ctrlPr>
                              </m:sSubPr>
                              <m:e>
                                <m:r>
                                  <m:rPr>
                                    <m:sty m:val="p"/>
                                  </m:rPr>
                                  <w:rPr>
                                    <w:rFonts w:ascii="Cambria Math" w:eastAsia="Cambria Math" w:hAnsi="Cambria Math"/>
                                    <w:lang w:eastAsia="zh-CN"/>
                                  </w:rPr>
                                  <m:t>log</m:t>
                                </m:r>
                                <m:ctrlPr>
                                  <w:rPr>
                                    <w:rFonts w:ascii="Cambria Math" w:eastAsia="Cambria Math" w:hAnsi="Cambria Math"/>
                                    <w:lang w:eastAsia="zh-CN"/>
                                  </w:rPr>
                                </m:ctrlPr>
                              </m:e>
                              <m:sub>
                                <m:r>
                                  <w:rPr>
                                    <w:rFonts w:ascii="Cambria Math" w:eastAsia="Cambria Math" w:hAnsi="Cambria Math"/>
                                    <w:lang w:eastAsia="zh-CN"/>
                                  </w:rPr>
                                  <m:t>2</m:t>
                                </m:r>
                                <m:ctrlPr>
                                  <w:rPr>
                                    <w:rFonts w:ascii="Cambria Math" w:eastAsia="Cambria Math" w:hAnsi="Cambria Math"/>
                                    <w:lang w:eastAsia="zh-CN"/>
                                  </w:rPr>
                                </m:ctrlPr>
                              </m:sub>
                            </m:sSub>
                          </m:fName>
                          <m:e>
                            <m:r>
                              <w:rPr>
                                <w:rFonts w:ascii="Cambria Math" w:eastAsia="Cambria Math" w:hAnsi="Cambria Math"/>
                                <w:lang w:eastAsia="zh-CN"/>
                              </w:rPr>
                              <m:t>(</m:t>
                            </m:r>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L</m:t>
                                </m:r>
                              </m:sub>
                            </m:sSub>
                            <m:r>
                              <w:rPr>
                                <w:rFonts w:ascii="Cambria Math" w:eastAsia="Cambria Math" w:hAnsi="Cambria Math"/>
                                <w:lang w:eastAsia="zh-CN"/>
                              </w:rPr>
                              <m:t>)</m:t>
                            </m:r>
                          </m:e>
                        </m:func>
                      </m:e>
                    </m:d>
                  </m:oMath>
                  <w:r w:rsidRPr="003638DC">
                    <w:rPr>
                      <w:rFonts w:hint="eastAsia"/>
                      <w:lang w:eastAsia="zh-CN"/>
                    </w:rPr>
                    <w:t>,</w:t>
                  </w:r>
                  <w:r w:rsidRPr="003638DC">
                    <w:rPr>
                      <w:lang w:eastAsia="zh-CN"/>
                    </w:rPr>
                    <w:t xml:space="preserve"> this field is present only if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L</m:t>
                        </m:r>
                      </m:sub>
                    </m:sSub>
                    <m:r>
                      <w:rPr>
                        <w:rFonts w:ascii="Cambria Math" w:eastAsia="Cambria Math" w:hAnsi="Cambria Math"/>
                        <w:lang w:eastAsia="zh-CN"/>
                      </w:rPr>
                      <m:t>&gt;1</m:t>
                    </m:r>
                  </m:oMath>
                  <w:r w:rsidRPr="003638DC">
                    <w:rPr>
                      <w:rFonts w:hint="eastAsia"/>
                      <w:lang w:eastAsia="zh-CN"/>
                    </w:rPr>
                    <w:t xml:space="preserve"> </w:t>
                  </w:r>
                </w:p>
              </w:tc>
            </w:tr>
            <w:tr w:rsidR="00312579" w:rsidRPr="003638DC" w14:paraId="313BC7C3" w14:textId="77777777" w:rsidTr="001B1C47">
              <w:trPr>
                <w:jc w:val="center"/>
              </w:trPr>
              <w:tc>
                <w:tcPr>
                  <w:tcW w:w="1943" w:type="dxa"/>
                  <w:vMerge/>
                  <w:vAlign w:val="center"/>
                </w:tcPr>
                <w:p w14:paraId="0F947A00" w14:textId="77777777" w:rsidR="00312579" w:rsidRPr="003638DC" w:rsidRDefault="00312579" w:rsidP="00312579">
                  <w:pPr>
                    <w:pStyle w:val="TAC"/>
                    <w:rPr>
                      <w:lang w:eastAsia="zh-CN"/>
                    </w:rPr>
                  </w:pPr>
                </w:p>
              </w:tc>
              <w:tc>
                <w:tcPr>
                  <w:tcW w:w="7688" w:type="dxa"/>
                </w:tcPr>
                <w:p w14:paraId="4E190759" w14:textId="77777777" w:rsidR="00312579" w:rsidRPr="003638DC" w:rsidRDefault="00312579" w:rsidP="00312579">
                  <w:pPr>
                    <w:pStyle w:val="TAC"/>
                    <w:rPr>
                      <w:lang w:eastAsia="zh-CN"/>
                    </w:rPr>
                  </w:pPr>
                  <w:r w:rsidRPr="003638DC">
                    <w:rPr>
                      <w:rFonts w:hint="eastAsia"/>
                      <w:lang w:eastAsia="zh-CN"/>
                    </w:rPr>
                    <w:t>Indicator of the</w:t>
                  </w:r>
                  <w:r w:rsidRPr="003638DC">
                    <w:rPr>
                      <w:lang w:eastAsia="zh-CN"/>
                    </w:rPr>
                    <w:t xml:space="preserve"> total</w:t>
                  </w:r>
                  <w:r w:rsidRPr="003638DC">
                    <w:rPr>
                      <w:rFonts w:hint="eastAsia"/>
                      <w:lang w:eastAsia="zh-CN"/>
                    </w:rPr>
                    <w:t xml:space="preserve"> n</w:t>
                  </w:r>
                  <w:r w:rsidRPr="003638DC">
                    <w:t xml:space="preserve">umber of non-zero coefficients summed across all layers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oMath>
                  <w:r w:rsidRPr="003638DC">
                    <w:rPr>
                      <w:rFonts w:hint="eastAsia"/>
                      <w:lang w:eastAsia="zh-CN"/>
                    </w:rPr>
                    <w:t xml:space="preserve"> as in Table</w:t>
                  </w:r>
                  <w:r w:rsidRPr="003638DC">
                    <w:rPr>
                      <w:lang w:eastAsia="zh-CN"/>
                    </w:rPr>
                    <w:t>s </w:t>
                  </w:r>
                  <w:r w:rsidRPr="003638DC">
                    <w:rPr>
                      <w:rFonts w:hint="eastAsia"/>
                      <w:lang w:eastAsia="zh-CN"/>
                    </w:rPr>
                    <w:t>6.</w:t>
                  </w:r>
                  <w:r w:rsidRPr="003638DC">
                    <w:rPr>
                      <w:lang w:eastAsia="zh-CN"/>
                    </w:rPr>
                    <w:t>3.2.1.2-8/8A/8B/9/9A</w:t>
                  </w:r>
                  <w:r w:rsidRPr="003638DC">
                    <w:rPr>
                      <w:rFonts w:hint="eastAsia"/>
                      <w:szCs w:val="22"/>
                      <w:lang w:eastAsia="zh-CN"/>
                    </w:rPr>
                    <w:t>, if reported</w:t>
                  </w:r>
                </w:p>
              </w:tc>
            </w:tr>
            <w:tr w:rsidR="00312579" w:rsidRPr="003638DC" w14:paraId="76F37C0D" w14:textId="77777777" w:rsidTr="001B1C47">
              <w:trPr>
                <w:jc w:val="center"/>
              </w:trPr>
              <w:tc>
                <w:tcPr>
                  <w:tcW w:w="9631" w:type="dxa"/>
                  <w:gridSpan w:val="2"/>
                  <w:vAlign w:val="center"/>
                </w:tcPr>
                <w:p w14:paraId="5D6B42EE" w14:textId="77777777" w:rsidR="00312579" w:rsidRPr="003638DC" w:rsidRDefault="00312579" w:rsidP="00312579">
                  <w:pPr>
                    <w:pStyle w:val="TAN"/>
                    <w:ind w:firstLine="400"/>
                    <w:rPr>
                      <w:lang w:eastAsia="zh-CN"/>
                    </w:rPr>
                  </w:pPr>
                  <w:r w:rsidRPr="003638DC">
                    <w:rPr>
                      <w:lang w:eastAsia="zh-CN"/>
                    </w:rPr>
                    <w:lastRenderedPageBreak/>
                    <w:t>NOTE:</w:t>
                  </w:r>
                  <w:r w:rsidRPr="003638DC">
                    <w:rPr>
                      <w:lang w:eastAsia="zh-CN"/>
                    </w:rPr>
                    <w:tab/>
                    <w:t>S</w:t>
                  </w:r>
                  <w:r w:rsidRPr="003638DC">
                    <w:rPr>
                      <w:rFonts w:hint="eastAsia"/>
                      <w:lang w:eastAsia="zh-CN"/>
                    </w:rPr>
                    <w:t xml:space="preserve">ubbands for given CSI report </w:t>
                  </w:r>
                  <w:r w:rsidRPr="003638DC">
                    <w:rPr>
                      <w:rFonts w:hint="eastAsia"/>
                      <w:i/>
                      <w:lang w:eastAsia="zh-CN"/>
                    </w:rPr>
                    <w:t>n</w:t>
                  </w:r>
                  <w:r w:rsidRPr="003638DC">
                    <w:rPr>
                      <w:rFonts w:hint="eastAsia"/>
                      <w:lang w:eastAsia="zh-CN"/>
                    </w:rPr>
                    <w:t xml:space="preserve"> indicated by the higher layer parameter </w:t>
                  </w:r>
                  <w:r w:rsidRPr="003638DC">
                    <w:rPr>
                      <w:rFonts w:hint="eastAsia"/>
                      <w:i/>
                      <w:lang w:eastAsia="zh-CN"/>
                    </w:rPr>
                    <w:t>csi-ReportingBand</w:t>
                  </w:r>
                  <w:r w:rsidRPr="003638DC">
                    <w:rPr>
                      <w:rFonts w:hint="eastAsia"/>
                      <w:lang w:eastAsia="zh-CN"/>
                    </w:rPr>
                    <w:t xml:space="preserve"> are numbered continuously in the increasing order with the lowest subband of </w:t>
                  </w:r>
                  <w:r w:rsidRPr="003638DC">
                    <w:rPr>
                      <w:rFonts w:hint="eastAsia"/>
                      <w:i/>
                      <w:lang w:eastAsia="zh-CN"/>
                    </w:rPr>
                    <w:t>csi-ReportingBand</w:t>
                  </w:r>
                  <w:r w:rsidRPr="003638DC">
                    <w:rPr>
                      <w:rFonts w:hint="eastAsia"/>
                      <w:lang w:eastAsia="zh-CN"/>
                    </w:rPr>
                    <w:t xml:space="preserve"> as subband 0.</w:t>
                  </w:r>
                </w:p>
              </w:tc>
            </w:tr>
          </w:tbl>
          <w:p w14:paraId="673424FE" w14:textId="16B3C72D" w:rsidR="00312579" w:rsidRPr="00620264" w:rsidRDefault="00312579" w:rsidP="00312579">
            <w:pPr>
              <w:snapToGrid w:val="0"/>
              <w:spacing w:after="0"/>
              <w:rPr>
                <w:color w:val="C00000"/>
              </w:rPr>
            </w:pPr>
          </w:p>
        </w:tc>
      </w:tr>
    </w:tbl>
    <w:p w14:paraId="142B406A" w14:textId="69518005" w:rsidR="00C60254" w:rsidRDefault="002B05F8" w:rsidP="002B05F8">
      <w:pPr>
        <w:tabs>
          <w:tab w:val="right" w:pos="9638"/>
        </w:tabs>
        <w:spacing w:before="240" w:line="288" w:lineRule="auto"/>
        <w:jc w:val="both"/>
        <w:rPr>
          <w:rFonts w:eastAsia="宋体"/>
          <w:lang w:eastAsia="zh-CN"/>
        </w:rPr>
      </w:pPr>
      <w:r>
        <w:rPr>
          <w:rFonts w:eastAsia="宋体" w:hint="eastAsia"/>
          <w:lang w:eastAsia="zh-CN"/>
        </w:rPr>
        <w:lastRenderedPageBreak/>
        <w:t>B</w:t>
      </w:r>
      <w:r>
        <w:rPr>
          <w:rFonts w:eastAsia="宋体"/>
          <w:lang w:eastAsia="zh-CN"/>
        </w:rPr>
        <w:t>ased on the discussion above, we suggest to remove the associated description of zero padding in CSI part 1 for a given sub-configuration.</w:t>
      </w:r>
    </w:p>
    <w:p w14:paraId="58126718" w14:textId="3926BA82" w:rsidR="0086106F" w:rsidRPr="001C73A9" w:rsidRDefault="0086106F" w:rsidP="0086106F">
      <w:pPr>
        <w:tabs>
          <w:tab w:val="right" w:pos="9638"/>
        </w:tabs>
        <w:spacing w:before="240" w:line="288" w:lineRule="auto"/>
        <w:jc w:val="both"/>
        <w:rPr>
          <w:rFonts w:eastAsia="宋体"/>
          <w:b/>
          <w:bCs/>
          <w:color w:val="000000"/>
          <w:lang w:eastAsia="zh-CN"/>
        </w:rPr>
      </w:pPr>
      <w:r w:rsidRPr="001C73A9">
        <w:rPr>
          <w:rFonts w:eastAsia="宋体" w:hint="eastAsia"/>
          <w:b/>
          <w:bCs/>
          <w:lang w:eastAsia="zh-CN"/>
        </w:rPr>
        <w:t>P</w:t>
      </w:r>
      <w:r w:rsidRPr="001C73A9">
        <w:rPr>
          <w:rFonts w:eastAsia="宋体"/>
          <w:b/>
          <w:bCs/>
          <w:lang w:eastAsia="zh-CN"/>
        </w:rPr>
        <w:t xml:space="preserve">roposal </w:t>
      </w:r>
      <w:r w:rsidR="001218DC">
        <w:rPr>
          <w:rFonts w:eastAsia="宋体"/>
          <w:b/>
          <w:bCs/>
          <w:lang w:eastAsia="zh-CN"/>
        </w:rPr>
        <w:t>1</w:t>
      </w:r>
      <w:r w:rsidRPr="001C73A9">
        <w:rPr>
          <w:rFonts w:eastAsia="宋体"/>
          <w:b/>
          <w:bCs/>
          <w:lang w:eastAsia="zh-CN"/>
        </w:rPr>
        <w:t xml:space="preserve">: Adopt the following TP for TS 38.214 </w:t>
      </w:r>
      <w:r w:rsidRPr="001C73A9">
        <w:rPr>
          <w:rFonts w:eastAsia="宋体"/>
          <w:b/>
          <w:bCs/>
          <w:color w:val="000000"/>
          <w:lang w:eastAsia="zh-CN"/>
        </w:rPr>
        <w:t>Clause 5.2.</w:t>
      </w:r>
      <w:r w:rsidR="00C70C0C">
        <w:rPr>
          <w:rFonts w:eastAsia="宋体"/>
          <w:b/>
          <w:bCs/>
          <w:color w:val="000000"/>
          <w:lang w:eastAsia="zh-CN"/>
        </w:rPr>
        <w:t xml:space="preserve">3 and </w:t>
      </w:r>
      <w:r w:rsidR="00C70C0C" w:rsidRPr="001C73A9">
        <w:rPr>
          <w:rFonts w:eastAsia="宋体"/>
          <w:b/>
          <w:bCs/>
          <w:color w:val="000000"/>
          <w:lang w:eastAsia="zh-CN"/>
        </w:rPr>
        <w:t>Clause 5.2.</w:t>
      </w:r>
      <w:r w:rsidR="00C70C0C">
        <w:rPr>
          <w:rFonts w:eastAsia="宋体"/>
          <w:b/>
          <w:bCs/>
          <w:color w:val="000000"/>
          <w:lang w:eastAsia="zh-CN"/>
        </w:rPr>
        <w:t>4</w:t>
      </w:r>
      <w:r w:rsidRPr="001C73A9">
        <w:rPr>
          <w:rFonts w:eastAsia="宋体"/>
          <w:b/>
          <w:bCs/>
          <w:color w:val="000000"/>
          <w:lang w:eastAsia="zh-CN"/>
        </w:rPr>
        <w:t xml:space="preserve"> for </w:t>
      </w:r>
      <w:r w:rsidR="00C70C0C">
        <w:rPr>
          <w:rFonts w:eastAsia="宋体"/>
          <w:b/>
          <w:bCs/>
          <w:color w:val="000000"/>
          <w:lang w:eastAsia="zh-CN"/>
        </w:rPr>
        <w:t xml:space="preserve">removing the description of zero padding of CSI part 1 </w:t>
      </w:r>
      <w:r w:rsidR="00C70C0C">
        <w:rPr>
          <w:rFonts w:eastAsia="宋体"/>
          <w:b/>
          <w:bCs/>
          <w:lang w:eastAsia="zh-CN"/>
        </w:rPr>
        <w:t>of</w:t>
      </w:r>
      <w:r>
        <w:rPr>
          <w:rFonts w:eastAsia="宋体"/>
          <w:b/>
          <w:bCs/>
          <w:lang w:eastAsia="zh-CN"/>
        </w:rPr>
        <w:t xml:space="preserve"> a </w:t>
      </w:r>
      <w:r w:rsidR="00C70C0C">
        <w:rPr>
          <w:rFonts w:eastAsia="宋体"/>
          <w:b/>
          <w:bCs/>
          <w:lang w:eastAsia="zh-CN"/>
        </w:rPr>
        <w:t xml:space="preserve">given </w:t>
      </w:r>
      <w:r>
        <w:rPr>
          <w:rFonts w:eastAsia="宋体"/>
          <w:b/>
          <w:bCs/>
          <w:lang w:eastAsia="zh-CN"/>
        </w:rPr>
        <w:t>sub-configuration</w:t>
      </w:r>
      <w:r>
        <w:rPr>
          <w:rFonts w:eastAsia="宋体"/>
          <w:b/>
          <w:bCs/>
          <w:color w:val="000000"/>
          <w:lang w:eastAsia="zh-CN"/>
        </w:rPr>
        <w:t>.</w:t>
      </w:r>
    </w:p>
    <w:p w14:paraId="5509D76A" w14:textId="50A6A8F3" w:rsidR="0086106F" w:rsidRPr="00510D3A" w:rsidRDefault="0086106F" w:rsidP="0086106F">
      <w:pPr>
        <w:spacing w:line="288" w:lineRule="auto"/>
        <w:jc w:val="both"/>
      </w:pPr>
      <w:r w:rsidRPr="00510D3A">
        <w:rPr>
          <w:b/>
          <w:bCs/>
        </w:rPr>
        <w:t xml:space="preserve">Reason for change: </w:t>
      </w:r>
      <w:r w:rsidR="00B26931">
        <w:rPr>
          <w:rFonts w:ascii="Times" w:hAnsi="Times" w:cs="Times"/>
          <w:lang w:eastAsia="zh-CN"/>
        </w:rPr>
        <w:t>CSI part 1 of a given sub-configuration</w:t>
      </w:r>
      <w:r w:rsidRPr="00510D3A">
        <w:rPr>
          <w:rFonts w:ascii="Times" w:hAnsi="Times" w:cs="Times"/>
          <w:lang w:eastAsia="zh-CN"/>
        </w:rPr>
        <w:t xml:space="preserve"> is incorrect</w:t>
      </w:r>
      <w:r w:rsidR="00B26931">
        <w:rPr>
          <w:rFonts w:ascii="Times" w:hAnsi="Times" w:cs="Times"/>
          <w:lang w:eastAsia="zh-CN"/>
        </w:rPr>
        <w:t>ly zero padded</w:t>
      </w:r>
      <w:r w:rsidRPr="00510D3A">
        <w:rPr>
          <w:rFonts w:ascii="Times" w:hAnsi="Times" w:cs="Times"/>
          <w:lang w:eastAsia="zh-CN"/>
        </w:rPr>
        <w:t>.</w:t>
      </w:r>
    </w:p>
    <w:p w14:paraId="7599D339" w14:textId="21C457C0" w:rsidR="0086106F" w:rsidRPr="00510D3A" w:rsidRDefault="0086106F" w:rsidP="0086106F">
      <w:pPr>
        <w:spacing w:line="288" w:lineRule="auto"/>
        <w:jc w:val="both"/>
        <w:rPr>
          <w:b/>
          <w:bCs/>
        </w:rPr>
      </w:pPr>
      <w:r w:rsidRPr="00510D3A">
        <w:rPr>
          <w:b/>
          <w:bCs/>
        </w:rPr>
        <w:t>Summary of change:</w:t>
      </w:r>
      <w:r w:rsidR="00B26931">
        <w:rPr>
          <w:b/>
          <w:bCs/>
        </w:rPr>
        <w:t xml:space="preserve"> </w:t>
      </w:r>
      <w:r w:rsidR="00B26931" w:rsidRPr="00B26931">
        <w:t xml:space="preserve">The zero padding operation for </w:t>
      </w:r>
      <w:r w:rsidR="00B26931" w:rsidRPr="00B26931">
        <w:rPr>
          <w:rFonts w:ascii="Times" w:hAnsi="Times" w:cs="Times"/>
          <w:lang w:eastAsia="zh-CN"/>
        </w:rPr>
        <w:t>C</w:t>
      </w:r>
      <w:r w:rsidR="00B26931">
        <w:rPr>
          <w:rFonts w:ascii="Times" w:hAnsi="Times" w:cs="Times"/>
          <w:lang w:eastAsia="zh-CN"/>
        </w:rPr>
        <w:t>SI part 1 of a given sub-configuration is removed</w:t>
      </w:r>
      <w:r w:rsidRPr="00510D3A">
        <w:rPr>
          <w:rFonts w:ascii="Times" w:hAnsi="Times" w:cs="Times"/>
          <w:lang w:eastAsia="zh-CN"/>
        </w:rPr>
        <w:t>.</w:t>
      </w:r>
    </w:p>
    <w:p w14:paraId="29492A1E" w14:textId="12364784" w:rsidR="0086106F" w:rsidRPr="003038E6" w:rsidRDefault="0086106F" w:rsidP="0086106F">
      <w:pPr>
        <w:spacing w:line="288" w:lineRule="auto"/>
        <w:jc w:val="both"/>
        <w:rPr>
          <w:rFonts w:eastAsia="宋体"/>
          <w:b/>
          <w:bCs/>
          <w:color w:val="000000"/>
          <w:lang w:eastAsia="zh-CN"/>
        </w:rPr>
      </w:pPr>
      <w:r w:rsidRPr="00510D3A">
        <w:rPr>
          <w:b/>
          <w:iCs/>
          <w:noProof/>
        </w:rPr>
        <w:t>Consequences if not approved:</w:t>
      </w:r>
      <w:r>
        <w:rPr>
          <w:rFonts w:ascii="Times" w:hAnsi="Times" w:cs="Times"/>
          <w:lang w:eastAsia="zh-CN"/>
        </w:rPr>
        <w:t xml:space="preserve"> Incorrect</w:t>
      </w:r>
      <w:r w:rsidRPr="00510D3A">
        <w:rPr>
          <w:rFonts w:ascii="Times" w:hAnsi="Times" w:cs="Times"/>
          <w:lang w:eastAsia="zh-CN"/>
        </w:rPr>
        <w:t xml:space="preserve"> </w:t>
      </w:r>
      <w:r w:rsidR="00B26931">
        <w:rPr>
          <w:rFonts w:ascii="Times" w:hAnsi="Times" w:cs="Times"/>
          <w:lang w:eastAsia="zh-CN"/>
        </w:rPr>
        <w:t>zero padding for CSI part 1 of a given sub-configuration</w:t>
      </w:r>
      <w:r w:rsidRPr="00510D3A">
        <w:rPr>
          <w:rFonts w:ascii="Times" w:hAnsi="Times" w:cs="Times"/>
          <w:lang w:eastAsia="zh-CN"/>
        </w:rPr>
        <w:t>.</w:t>
      </w:r>
    </w:p>
    <w:tbl>
      <w:tblPr>
        <w:tblStyle w:val="a8"/>
        <w:tblW w:w="0" w:type="auto"/>
        <w:tblLook w:val="04A0" w:firstRow="1" w:lastRow="0" w:firstColumn="1" w:lastColumn="0" w:noHBand="0" w:noVBand="1"/>
      </w:tblPr>
      <w:tblGrid>
        <w:gridCol w:w="9628"/>
      </w:tblGrid>
      <w:tr w:rsidR="0086106F" w14:paraId="70BA60F0" w14:textId="77777777" w:rsidTr="008850D6">
        <w:tc>
          <w:tcPr>
            <w:tcW w:w="9628" w:type="dxa"/>
          </w:tcPr>
          <w:p w14:paraId="76E196D7" w14:textId="06A6AD16" w:rsidR="0086106F" w:rsidRDefault="0086106F" w:rsidP="008850D6">
            <w:pPr>
              <w:spacing w:before="120"/>
              <w:rPr>
                <w:rFonts w:eastAsia="宋体"/>
                <w:b/>
                <w:bCs/>
                <w:color w:val="000000"/>
                <w:lang w:eastAsia="zh-CN"/>
              </w:rPr>
            </w:pPr>
            <w:r>
              <w:rPr>
                <w:rFonts w:eastAsia="宋体"/>
                <w:b/>
                <w:bCs/>
                <w:color w:val="000000"/>
                <w:lang w:eastAsia="zh-CN"/>
              </w:rPr>
              <w:t xml:space="preserve">TP for </w:t>
            </w:r>
            <w:r w:rsidRPr="00B25D93">
              <w:rPr>
                <w:rFonts w:eastAsia="宋体" w:hint="eastAsia"/>
                <w:b/>
                <w:bCs/>
                <w:color w:val="000000"/>
                <w:lang w:eastAsia="zh-CN"/>
              </w:rPr>
              <w:t>T</w:t>
            </w:r>
            <w:r w:rsidRPr="00B25D93">
              <w:rPr>
                <w:rFonts w:eastAsia="宋体"/>
                <w:b/>
                <w:bCs/>
                <w:color w:val="000000"/>
                <w:lang w:eastAsia="zh-CN"/>
              </w:rPr>
              <w:t>S 38.21</w:t>
            </w:r>
            <w:r>
              <w:rPr>
                <w:rFonts w:eastAsia="宋体"/>
                <w:b/>
                <w:bCs/>
                <w:color w:val="000000"/>
                <w:lang w:eastAsia="zh-CN"/>
              </w:rPr>
              <w:t>4 Clause 5.2.</w:t>
            </w:r>
            <w:r w:rsidR="00D36DFB">
              <w:rPr>
                <w:rFonts w:eastAsia="宋体"/>
                <w:b/>
                <w:bCs/>
                <w:color w:val="000000"/>
                <w:lang w:eastAsia="zh-CN"/>
              </w:rPr>
              <w:t>3</w:t>
            </w:r>
            <w:r w:rsidRPr="00B25D93">
              <w:rPr>
                <w:rFonts w:eastAsia="宋体"/>
                <w:b/>
                <w:bCs/>
                <w:color w:val="000000"/>
                <w:lang w:eastAsia="zh-CN"/>
              </w:rPr>
              <w:t xml:space="preserve"> </w:t>
            </w:r>
            <w:r w:rsidR="00D36DFB" w:rsidRPr="00D36DFB">
              <w:rPr>
                <w:rFonts w:eastAsia="宋体"/>
                <w:b/>
                <w:bCs/>
                <w:color w:val="000000"/>
                <w:lang w:eastAsia="zh-CN"/>
              </w:rPr>
              <w:t>CSI reporting using PUSCH</w:t>
            </w:r>
          </w:p>
          <w:p w14:paraId="1A33AA24" w14:textId="77777777" w:rsidR="00D36DFB" w:rsidRDefault="00D36DFB" w:rsidP="00D36DFB">
            <w:pPr>
              <w:snapToGrid w:val="0"/>
              <w:spacing w:after="0"/>
              <w:jc w:val="center"/>
              <w:rPr>
                <w:rFonts w:eastAsia="宋体"/>
                <w:color w:val="C00000"/>
                <w:lang w:eastAsia="zh-CN"/>
              </w:rPr>
            </w:pPr>
            <w:r w:rsidRPr="00D36DFB">
              <w:rPr>
                <w:rFonts w:eastAsia="宋体"/>
                <w:color w:val="C00000"/>
                <w:lang w:eastAsia="zh-CN"/>
              </w:rPr>
              <w:t>&lt;unrelated part omitted&gt;</w:t>
            </w:r>
          </w:p>
          <w:p w14:paraId="7AE42134" w14:textId="5FCEC3A0" w:rsidR="002B05F8" w:rsidRPr="00C06C4D" w:rsidRDefault="002B05F8" w:rsidP="002B05F8">
            <w:pPr>
              <w:snapToGrid w:val="0"/>
              <w:spacing w:after="0"/>
              <w:jc w:val="both"/>
            </w:pPr>
            <w:r w:rsidRPr="00C06C4D">
              <w:t xml:space="preserve">For Type I, Type II, Enhanced Type II, Further Enhanced Type II Port Selection CSI, Enhanced Type II for CJT, Further Enhanced Type II Port Selection for CJT, Enhanced Type II for predicted PMI and Further Enhanced Type II Port Selection for predicted PMI feedback on PUSCH, a CSI report comprises of two parts. Part 1 has a fixed payload size and is used to identify the number of information bits in Part 2. Part 1 shall be transmitted in its entirety before Part 2. </w:t>
            </w:r>
          </w:p>
          <w:p w14:paraId="1CDACFD0" w14:textId="77777777" w:rsidR="002B05F8" w:rsidRDefault="002B05F8" w:rsidP="002B05F8">
            <w:pPr>
              <w:pStyle w:val="a5"/>
              <w:numPr>
                <w:ilvl w:val="0"/>
                <w:numId w:val="45"/>
              </w:numPr>
              <w:snapToGrid w:val="0"/>
              <w:spacing w:afterLines="50" w:after="120"/>
              <w:ind w:leftChars="0" w:left="357" w:hanging="357"/>
            </w:pPr>
            <w:r w:rsidRPr="00C06C4D">
              <w:t xml:space="preserve">For Type I CSI feedback, Part 1 contains RI (if reported), CRI (if reported), CQI for the first codeword (if reported). Part 2 contains PMI (if reported), LI (if reported) and contains the CQI for the second codeword (if reported) when RI is larger than 4. For a </w:t>
            </w:r>
            <w:r w:rsidRPr="00C06C4D">
              <w:rPr>
                <w:i/>
                <w:iCs/>
              </w:rPr>
              <w:t xml:space="preserve">CSI-ReportConfig </w:t>
            </w:r>
            <w:r w:rsidRPr="00C06C4D">
              <w:t xml:space="preserve">configured with </w:t>
            </w:r>
            <w:r w:rsidRPr="00C06C4D">
              <w:rPr>
                <w:i/>
                <w:iCs/>
              </w:rPr>
              <w:t xml:space="preserve">codebookType </w:t>
            </w:r>
            <w:r w:rsidRPr="00C06C4D">
              <w:t xml:space="preserve">set to 'typeI-SinglePanel' and the corresponding CSI-RS Resource Set for channel measurement configured with two Resource Groups and </w:t>
            </w:r>
            <w:r w:rsidRPr="00C06C4D">
              <w:rPr>
                <w:rFonts w:ascii="Cambria Math" w:hAnsi="Cambria Math" w:cs="Cambria Math"/>
              </w:rPr>
              <w:t>𝑁</w:t>
            </w:r>
            <w:r w:rsidRPr="00C06C4D">
              <w:t xml:space="preserve"> Resource Pairs, Part 1 contains RI(s), CRI(s), CQI(s) for the first codeword and is zero padded to a fixed payload size (if needed). Part 2 contains the CQI(s) for the second codeword (if reported) when RI is larger than 4, LIs (if reported) and PMI(s). For a </w:t>
            </w:r>
            <w:r w:rsidRPr="00C06C4D">
              <w:rPr>
                <w:i/>
                <w:iCs/>
              </w:rPr>
              <w:t xml:space="preserve">CSI-ReportConfig </w:t>
            </w:r>
            <w:r w:rsidRPr="00C06C4D">
              <w:t xml:space="preserve">that contains a list of sub-configurations provided by </w:t>
            </w:r>
            <w:r w:rsidRPr="00C06C4D">
              <w:rPr>
                <w:i/>
                <w:iCs/>
              </w:rPr>
              <w:t>csi-ReportSubConfigToAddModList</w:t>
            </w:r>
            <w:r w:rsidRPr="00C06C4D">
              <w:t>, for Type I CSI feedback for one or more of the sub-configurations, Part 1 for a sub-configuration contains corresponding RI (if reported), CRI (if reported), CQI for the first codeword (if reported)</w:t>
            </w:r>
            <w:r w:rsidRPr="002B05F8">
              <w:rPr>
                <w:color w:val="C00000"/>
              </w:rPr>
              <w:t xml:space="preserve"> </w:t>
            </w:r>
            <w:r w:rsidRPr="002B05F8">
              <w:rPr>
                <w:strike/>
                <w:color w:val="C00000"/>
              </w:rPr>
              <w:t>and is zero padded to a fixed payload size (if needed)</w:t>
            </w:r>
            <w:r w:rsidRPr="00C06C4D">
              <w:t>. Part 2 for a sub-configuration contains the corresponding CQI for the second codeword (if reported) when RI is larger than 4, LI (if reported) and PMI (if reported).</w:t>
            </w:r>
          </w:p>
          <w:p w14:paraId="1CCB02DD" w14:textId="23662FE1" w:rsidR="0086106F" w:rsidRDefault="0086106F" w:rsidP="00D36DFB">
            <w:pPr>
              <w:jc w:val="center"/>
              <w:rPr>
                <w:rFonts w:eastAsia="宋体"/>
                <w:color w:val="C00000"/>
                <w:lang w:eastAsia="zh-CN"/>
              </w:rPr>
            </w:pPr>
            <w:r w:rsidRPr="001729F8">
              <w:rPr>
                <w:rFonts w:eastAsia="宋体" w:hint="eastAsia"/>
                <w:color w:val="C00000"/>
                <w:lang w:eastAsia="zh-CN"/>
              </w:rPr>
              <w:t>&lt;</w:t>
            </w:r>
            <w:r w:rsidR="00D36DFB">
              <w:t xml:space="preserve"> </w:t>
            </w:r>
            <w:r w:rsidR="00D36DFB" w:rsidRPr="00D36DFB">
              <w:rPr>
                <w:rFonts w:eastAsia="宋体"/>
                <w:color w:val="C00000"/>
                <w:lang w:eastAsia="zh-CN"/>
              </w:rPr>
              <w:t>unrelated part omitted</w:t>
            </w:r>
            <w:r w:rsidRPr="001729F8">
              <w:rPr>
                <w:rFonts w:eastAsia="宋体"/>
                <w:color w:val="C00000"/>
                <w:lang w:eastAsia="zh-CN"/>
              </w:rPr>
              <w:t>&gt;</w:t>
            </w:r>
          </w:p>
          <w:p w14:paraId="067528DD" w14:textId="5966D61A" w:rsidR="00D36DFB" w:rsidRDefault="00D36DFB" w:rsidP="00D36DFB">
            <w:pPr>
              <w:spacing w:before="120"/>
              <w:rPr>
                <w:rFonts w:eastAsia="宋体"/>
                <w:b/>
                <w:bCs/>
                <w:color w:val="000000"/>
                <w:lang w:eastAsia="zh-CN"/>
              </w:rPr>
            </w:pPr>
            <w:r>
              <w:rPr>
                <w:rFonts w:eastAsia="宋体"/>
                <w:b/>
                <w:bCs/>
                <w:color w:val="000000"/>
                <w:lang w:eastAsia="zh-CN"/>
              </w:rPr>
              <w:t xml:space="preserve">TP for </w:t>
            </w:r>
            <w:r w:rsidRPr="00B25D93">
              <w:rPr>
                <w:rFonts w:eastAsia="宋体" w:hint="eastAsia"/>
                <w:b/>
                <w:bCs/>
                <w:color w:val="000000"/>
                <w:lang w:eastAsia="zh-CN"/>
              </w:rPr>
              <w:t>T</w:t>
            </w:r>
            <w:r w:rsidRPr="00B25D93">
              <w:rPr>
                <w:rFonts w:eastAsia="宋体"/>
                <w:b/>
                <w:bCs/>
                <w:color w:val="000000"/>
                <w:lang w:eastAsia="zh-CN"/>
              </w:rPr>
              <w:t>S 38.21</w:t>
            </w:r>
            <w:r>
              <w:rPr>
                <w:rFonts w:eastAsia="宋体"/>
                <w:b/>
                <w:bCs/>
                <w:color w:val="000000"/>
                <w:lang w:eastAsia="zh-CN"/>
              </w:rPr>
              <w:t>4 Clause 5.2.4</w:t>
            </w:r>
            <w:r w:rsidRPr="00B25D93">
              <w:rPr>
                <w:rFonts w:eastAsia="宋体"/>
                <w:b/>
                <w:bCs/>
                <w:color w:val="000000"/>
                <w:lang w:eastAsia="zh-CN"/>
              </w:rPr>
              <w:t xml:space="preserve"> </w:t>
            </w:r>
            <w:r w:rsidRPr="00D36DFB">
              <w:rPr>
                <w:rFonts w:eastAsia="宋体"/>
                <w:b/>
                <w:bCs/>
                <w:color w:val="000000"/>
                <w:lang w:eastAsia="zh-CN"/>
              </w:rPr>
              <w:t>CSI reporting using PU</w:t>
            </w:r>
            <w:r>
              <w:rPr>
                <w:rFonts w:eastAsia="宋体"/>
                <w:b/>
                <w:bCs/>
                <w:color w:val="000000"/>
                <w:lang w:eastAsia="zh-CN"/>
              </w:rPr>
              <w:t>C</w:t>
            </w:r>
            <w:r w:rsidRPr="00D36DFB">
              <w:rPr>
                <w:rFonts w:eastAsia="宋体"/>
                <w:b/>
                <w:bCs/>
                <w:color w:val="000000"/>
                <w:lang w:eastAsia="zh-CN"/>
              </w:rPr>
              <w:t>CH</w:t>
            </w:r>
          </w:p>
          <w:p w14:paraId="48B347A0" w14:textId="77777777" w:rsidR="00D36DFB" w:rsidRPr="00C06C4D" w:rsidRDefault="00D36DFB" w:rsidP="00D36DFB">
            <w:pPr>
              <w:snapToGrid w:val="0"/>
              <w:spacing w:after="0"/>
              <w:jc w:val="center"/>
              <w:rPr>
                <w:color w:val="C00000"/>
              </w:rPr>
            </w:pPr>
            <w:r w:rsidRPr="00C06C4D">
              <w:rPr>
                <w:rFonts w:hint="eastAsia"/>
                <w:color w:val="C00000"/>
              </w:rPr>
              <w:t>&lt;</w:t>
            </w:r>
            <w:r w:rsidRPr="00C06C4D">
              <w:rPr>
                <w:color w:val="C00000"/>
              </w:rPr>
              <w:t>unrelated part omitted&gt;</w:t>
            </w:r>
          </w:p>
          <w:p w14:paraId="20CFB0B9" w14:textId="77777777" w:rsidR="00D36DFB" w:rsidRPr="00CC0F51" w:rsidRDefault="00D36DFB" w:rsidP="00D36DFB">
            <w:pPr>
              <w:rPr>
                <w:lang w:val="en-AU"/>
              </w:rPr>
            </w:pPr>
            <w:r w:rsidRPr="009C3295">
              <w:rPr>
                <w:rFonts w:eastAsia="宋体"/>
                <w:color w:val="000000"/>
                <w:lang w:val="en-AU"/>
              </w:rPr>
              <w:t xml:space="preserve">When the PUCCH carry Type I CSI with wideband frequency granularity, the CSI payload carried by the PUCCH format 2 and PUCCH formats 3, or 4 are identical and the same irrespective of RI (if reported), CRI (if reported). A CSI-ReportConfig with </w:t>
            </w:r>
            <w:r w:rsidRPr="009C3295">
              <w:rPr>
                <w:rFonts w:eastAsia="宋体"/>
                <w:i/>
                <w:iCs/>
                <w:lang w:val="en-GB"/>
              </w:rPr>
              <w:t>codebookType</w:t>
            </w:r>
            <w:r w:rsidRPr="009C3295">
              <w:rPr>
                <w:rFonts w:eastAsia="宋体"/>
                <w:lang w:val="en-GB"/>
              </w:rPr>
              <w:t xml:space="preserve"> set to '</w:t>
            </w:r>
            <w:r w:rsidRPr="009C3295">
              <w:rPr>
                <w:rFonts w:eastAsia="宋体"/>
              </w:rPr>
              <w:t>t</w:t>
            </w:r>
            <w:proofErr w:type="spellStart"/>
            <w:r w:rsidRPr="009C3295">
              <w:rPr>
                <w:rFonts w:eastAsia="宋体"/>
                <w:lang w:val="en-GB"/>
              </w:rPr>
              <w:t>ypeI-SinglePanel</w:t>
            </w:r>
            <w:proofErr w:type="spellEnd"/>
            <w:r w:rsidRPr="009C3295">
              <w:rPr>
                <w:rFonts w:eastAsia="宋体"/>
                <w:lang w:val="en-GB"/>
              </w:rPr>
              <w:t xml:space="preserve">' and </w:t>
            </w:r>
            <w:r w:rsidRPr="009C3295">
              <w:rPr>
                <w:rFonts w:eastAsia="MS Mincho"/>
                <w:color w:val="000000"/>
                <w:lang w:val="en-GB"/>
              </w:rPr>
              <w:t xml:space="preserve">the corresponding CSI-RS Resource Set for channel measurement configured with two Resource Groups and </w:t>
            </w:r>
            <m:oMath>
              <m:r>
                <w:rPr>
                  <w:rFonts w:ascii="Cambria Math" w:eastAsia="MS Mincho" w:hAnsi="Cambria Math"/>
                  <w:color w:val="000000"/>
                  <w:lang w:val="en-GB"/>
                </w:rPr>
                <m:t>N</m:t>
              </m:r>
            </m:oMath>
            <w:r w:rsidRPr="009C3295">
              <w:rPr>
                <w:rFonts w:eastAsia="MS Mincho"/>
                <w:color w:val="000000"/>
                <w:lang w:val="en-GB"/>
              </w:rPr>
              <w:t xml:space="preserve"> Resource Pairs can be</w:t>
            </w:r>
            <w:r w:rsidRPr="009C3295">
              <w:rPr>
                <w:rFonts w:eastAsia="宋体"/>
                <w:color w:val="000000"/>
                <w:lang w:val="en-AU"/>
              </w:rPr>
              <w:t xml:space="preserve"> configured with wideband frequency granularity only with </w:t>
            </w:r>
            <w:r w:rsidRPr="009C3295">
              <w:rPr>
                <w:rFonts w:eastAsia="MS Mincho"/>
                <w:i/>
                <w:iCs/>
                <w:color w:val="000000"/>
                <w:lang w:val="en-GB"/>
              </w:rPr>
              <w:t>csi-</w:t>
            </w:r>
            <w:proofErr w:type="spellStart"/>
            <w:r w:rsidRPr="009C3295">
              <w:rPr>
                <w:rFonts w:eastAsia="MS Mincho"/>
                <w:i/>
                <w:iCs/>
                <w:color w:val="000000"/>
                <w:lang w:val="en-GB"/>
              </w:rPr>
              <w:t>ReportMode</w:t>
            </w:r>
            <w:proofErr w:type="spellEnd"/>
            <w:r w:rsidRPr="009C3295">
              <w:rPr>
                <w:rFonts w:eastAsia="MS Mincho"/>
                <w:color w:val="000000"/>
                <w:lang w:val="en-GB"/>
              </w:rPr>
              <w:t xml:space="preserve"> set to 'Mode1' and </w:t>
            </w:r>
            <w:r w:rsidRPr="009C3295">
              <w:rPr>
                <w:rFonts w:eastAsia="MS Mincho"/>
                <w:i/>
                <w:iCs/>
                <w:color w:val="000000"/>
                <w:lang w:val="en-GB"/>
              </w:rPr>
              <w:t>numberOfSingleTRP-CSI-Mode1</w:t>
            </w:r>
            <w:r w:rsidRPr="009C3295">
              <w:rPr>
                <w:rFonts w:eastAsia="MS Mincho"/>
                <w:color w:val="000000"/>
                <w:lang w:val="en-GB"/>
              </w:rPr>
              <w:t xml:space="preserve"> set to </w:t>
            </w:r>
            <m:oMath>
              <m:r>
                <w:rPr>
                  <w:rFonts w:ascii="Cambria Math" w:eastAsia="MS Mincho" w:hAnsi="Cambria Math"/>
                  <w:color w:val="000000"/>
                  <w:lang w:val="en-GB"/>
                </w:rPr>
                <m:t>X=0</m:t>
              </m:r>
            </m:oMath>
            <w:r w:rsidRPr="009C3295">
              <w:rPr>
                <w:rFonts w:eastAsia="MS Mincho"/>
                <w:color w:val="000000"/>
                <w:lang w:val="en-AU"/>
              </w:rPr>
              <w:t>.</w:t>
            </w:r>
            <w:r w:rsidRPr="009C3295">
              <w:rPr>
                <w:rFonts w:eastAsia="MS Mincho"/>
                <w:color w:val="000000"/>
                <w:lang w:val="en-GB"/>
              </w:rPr>
              <w:t xml:space="preserve"> </w:t>
            </w:r>
            <w:r w:rsidRPr="009C3295">
              <w:rPr>
                <w:rFonts w:eastAsia="宋体"/>
                <w:color w:val="000000"/>
                <w:lang w:val="en-AU"/>
              </w:rPr>
              <w:t xml:space="preserve">For type I CSI sub-band reporting on PUCCH formats 3, or 4, the payload is split into two parts. The first part contains </w:t>
            </w:r>
            <w:r w:rsidRPr="009C3295">
              <w:rPr>
                <w:rFonts w:eastAsia="宋体"/>
                <w:lang w:val="en-GB" w:eastAsia="x-none"/>
              </w:rPr>
              <w:t>RI (if reported), CRI (if reported)</w:t>
            </w:r>
            <w:r w:rsidRPr="009C3295">
              <w:rPr>
                <w:rFonts w:eastAsia="宋体"/>
                <w:color w:val="000000"/>
                <w:lang w:val="en-AU"/>
              </w:rPr>
              <w:t xml:space="preserve">, CQI for the first codeword. The second part contains PMI </w:t>
            </w:r>
            <w:r w:rsidRPr="009C3295">
              <w:rPr>
                <w:rFonts w:eastAsia="宋体"/>
                <w:color w:val="000000"/>
                <w:lang w:val="en-GB"/>
              </w:rPr>
              <w:t xml:space="preserve">(if reported), LI (if reported) </w:t>
            </w:r>
            <w:r w:rsidRPr="009C3295">
              <w:rPr>
                <w:rFonts w:eastAsia="宋体"/>
                <w:color w:val="000000"/>
                <w:lang w:val="en-AU"/>
              </w:rPr>
              <w:t>and contains the CQI for the second codeword</w:t>
            </w:r>
            <w:r w:rsidRPr="009C3295">
              <w:rPr>
                <w:rFonts w:eastAsia="宋体"/>
                <w:color w:val="000000"/>
                <w:lang w:val="en-GB"/>
              </w:rPr>
              <w:t xml:space="preserve"> (if reported)</w:t>
            </w:r>
            <w:r w:rsidRPr="009C3295">
              <w:rPr>
                <w:rFonts w:eastAsia="宋体"/>
                <w:color w:val="000000"/>
                <w:lang w:val="en-AU"/>
              </w:rPr>
              <w:t xml:space="preserve"> when RI &gt; 4. </w:t>
            </w:r>
            <w:r w:rsidRPr="009C3295">
              <w:rPr>
                <w:rFonts w:eastAsia="宋体"/>
                <w:lang w:val="en-GB"/>
              </w:rPr>
              <w:t xml:space="preserve">For a </w:t>
            </w:r>
            <w:r w:rsidRPr="009C3295">
              <w:rPr>
                <w:rFonts w:eastAsia="宋体"/>
                <w:i/>
                <w:iCs/>
                <w:lang w:val="en-GB"/>
              </w:rPr>
              <w:t>CSI-ReportConfig</w:t>
            </w:r>
            <w:r w:rsidRPr="009C3295">
              <w:rPr>
                <w:rFonts w:eastAsia="宋体"/>
                <w:lang w:val="en-GB"/>
              </w:rPr>
              <w:t xml:space="preserve"> configured with subband reporting, </w:t>
            </w:r>
            <w:r w:rsidRPr="009C3295">
              <w:rPr>
                <w:rFonts w:eastAsia="宋体"/>
                <w:i/>
                <w:iCs/>
                <w:lang w:val="en-GB"/>
              </w:rPr>
              <w:t>codebookType</w:t>
            </w:r>
            <w:r w:rsidRPr="009C3295">
              <w:rPr>
                <w:rFonts w:eastAsia="宋体"/>
                <w:lang w:val="en-GB"/>
              </w:rPr>
              <w:t xml:space="preserve"> set to '</w:t>
            </w:r>
            <w:r w:rsidRPr="009C3295">
              <w:rPr>
                <w:rFonts w:eastAsia="宋体"/>
              </w:rPr>
              <w:t>t</w:t>
            </w:r>
            <w:proofErr w:type="spellStart"/>
            <w:r w:rsidRPr="009C3295">
              <w:rPr>
                <w:rFonts w:eastAsia="宋体"/>
                <w:lang w:val="en-GB"/>
              </w:rPr>
              <w:t>ypeI-SinglePanel</w:t>
            </w:r>
            <w:proofErr w:type="spellEnd"/>
            <w:r w:rsidRPr="009C3295">
              <w:rPr>
                <w:rFonts w:eastAsia="宋体"/>
                <w:lang w:val="en-GB"/>
              </w:rPr>
              <w:t xml:space="preserve">' and </w:t>
            </w:r>
            <w:r w:rsidRPr="009C3295">
              <w:rPr>
                <w:rFonts w:eastAsia="MS Mincho"/>
                <w:color w:val="000000"/>
                <w:lang w:val="en-GB"/>
              </w:rPr>
              <w:t xml:space="preserve">the corresponding CSI-RS Resource Set for channel measurement configured with two Resource Groups and </w:t>
            </w:r>
            <m:oMath>
              <m:r>
                <w:rPr>
                  <w:rFonts w:ascii="Cambria Math" w:eastAsia="MS Mincho" w:hAnsi="Cambria Math"/>
                  <w:color w:val="000000"/>
                  <w:lang w:val="en-GB"/>
                </w:rPr>
                <m:t>N</m:t>
              </m:r>
            </m:oMath>
            <w:r w:rsidRPr="009C3295">
              <w:rPr>
                <w:rFonts w:eastAsia="MS Mincho"/>
                <w:color w:val="000000"/>
                <w:lang w:val="en-GB"/>
              </w:rPr>
              <w:t xml:space="preserve"> Resource Pairs, Part 1 contains RI(s), CRI(s), CQI(s) for the first codeword and is zero padded to a fixed payload size (if needed). Part 2 contains the CQI(s) for the second codeword (if reported) when RI is larger than 4, LIs (if reported) and PMI(s). For </w:t>
            </w:r>
            <w:r w:rsidRPr="009C3295">
              <w:rPr>
                <w:rFonts w:eastAsia="MS Mincho"/>
                <w:color w:val="000000"/>
              </w:rPr>
              <w:t>a</w:t>
            </w:r>
            <w:r w:rsidRPr="009C3295">
              <w:rPr>
                <w:rFonts w:eastAsia="MS Mincho"/>
                <w:color w:val="000000"/>
                <w:lang w:val="en-GB"/>
              </w:rPr>
              <w:t xml:space="preserve"> </w:t>
            </w:r>
            <w:r w:rsidRPr="009C3295">
              <w:rPr>
                <w:rFonts w:eastAsia="MS Mincho"/>
                <w:i/>
                <w:iCs/>
                <w:color w:val="000000"/>
                <w:lang w:val="en-GB"/>
              </w:rPr>
              <w:t>CSI-ReportConfig</w:t>
            </w:r>
            <w:r w:rsidRPr="009C3295">
              <w:rPr>
                <w:rFonts w:eastAsia="MS Mincho"/>
                <w:color w:val="000000"/>
                <w:lang w:val="en-GB"/>
              </w:rPr>
              <w:t xml:space="preserve"> </w:t>
            </w:r>
            <w:r w:rsidRPr="009C3295">
              <w:rPr>
                <w:rFonts w:eastAsia="MS Mincho"/>
                <w:color w:val="000000"/>
              </w:rPr>
              <w:t xml:space="preserve">containing a list of sub-configurations </w:t>
            </w:r>
            <w:r w:rsidRPr="009C3295">
              <w:rPr>
                <w:rFonts w:eastAsia="宋体"/>
                <w:lang w:val="en-GB"/>
              </w:rPr>
              <w:t xml:space="preserve">provided by </w:t>
            </w:r>
            <w:r w:rsidRPr="009C3295">
              <w:rPr>
                <w:rFonts w:eastAsia="宋体"/>
                <w:i/>
                <w:iCs/>
                <w:lang w:val="en-GB"/>
              </w:rPr>
              <w:t>csi-ReportSubConfigToAddModList</w:t>
            </w:r>
            <w:r w:rsidRPr="009C3295">
              <w:rPr>
                <w:rFonts w:eastAsia="宋体"/>
              </w:rPr>
              <w:t>,</w:t>
            </w:r>
            <w:r w:rsidRPr="009C3295">
              <w:rPr>
                <w:rFonts w:eastAsia="宋体"/>
                <w:lang w:val="en-GB"/>
              </w:rPr>
              <w:t xml:space="preserve"> </w:t>
            </w:r>
            <w:r w:rsidRPr="009C3295">
              <w:rPr>
                <w:rFonts w:eastAsia="MS Mincho"/>
                <w:color w:val="000000"/>
              </w:rPr>
              <w:t xml:space="preserve">and configured with subband reporting, for Type I CSI for one or more of the sub-configurations, Part 1 </w:t>
            </w:r>
            <w:r w:rsidRPr="009C3295">
              <w:rPr>
                <w:rFonts w:eastAsia="MS Mincho"/>
                <w:color w:val="000000"/>
                <w:lang w:val="en-GB"/>
              </w:rPr>
              <w:t xml:space="preserve">for a sub-configuration </w:t>
            </w:r>
            <w:r w:rsidRPr="009C3295">
              <w:rPr>
                <w:rFonts w:eastAsia="MS Mincho"/>
                <w:color w:val="000000"/>
              </w:rPr>
              <w:t xml:space="preserve">contains corresponding </w:t>
            </w:r>
            <w:r w:rsidRPr="009C3295">
              <w:rPr>
                <w:rFonts w:eastAsia="MS Mincho"/>
                <w:color w:val="000000"/>
                <w:lang w:val="en-GB"/>
              </w:rPr>
              <w:t>RI (if reported), CRI (if reported), CQI for the first codeword (if reported)</w:t>
            </w:r>
            <w:r w:rsidRPr="009C3295">
              <w:rPr>
                <w:rFonts w:eastAsia="MS Mincho"/>
                <w:color w:val="000000"/>
              </w:rPr>
              <w:t xml:space="preserve"> </w:t>
            </w:r>
            <w:r w:rsidRPr="009C3295">
              <w:rPr>
                <w:rFonts w:eastAsia="MS Mincho"/>
                <w:strike/>
                <w:color w:val="C00000"/>
                <w:lang w:val="en-GB"/>
              </w:rPr>
              <w:t>and is zero padded to a fixed payload size (if needed)</w:t>
            </w:r>
            <w:r w:rsidRPr="009C3295">
              <w:rPr>
                <w:rFonts w:eastAsia="MS Mincho"/>
                <w:color w:val="000000"/>
              </w:rPr>
              <w:t xml:space="preserve">. </w:t>
            </w:r>
            <w:r w:rsidRPr="009C3295">
              <w:rPr>
                <w:rFonts w:eastAsia="MS Mincho"/>
                <w:color w:val="000000"/>
                <w:lang w:val="en-GB"/>
              </w:rPr>
              <w:t xml:space="preserve">Part 2 for a sub-configuration contains the </w:t>
            </w:r>
            <w:r w:rsidRPr="009C3295">
              <w:rPr>
                <w:rFonts w:eastAsia="MS Mincho"/>
                <w:color w:val="000000"/>
              </w:rPr>
              <w:t xml:space="preserve">corresponding </w:t>
            </w:r>
            <w:r w:rsidRPr="009C3295">
              <w:rPr>
                <w:rFonts w:eastAsia="MS Mincho"/>
                <w:color w:val="000000"/>
                <w:lang w:val="en-GB"/>
              </w:rPr>
              <w:t>CQI for the second codeword (if reported) when RI is larger than 4, LI (if reported) and PMI (if reported)</w:t>
            </w:r>
            <w:r w:rsidRPr="009C3295">
              <w:rPr>
                <w:rFonts w:eastAsia="MS Mincho"/>
                <w:color w:val="000000"/>
              </w:rPr>
              <w:t>.</w:t>
            </w:r>
          </w:p>
          <w:p w14:paraId="554C71E6" w14:textId="668E5126" w:rsidR="00D36DFB" w:rsidRPr="00817906" w:rsidRDefault="00D36DFB" w:rsidP="00D36DFB">
            <w:pPr>
              <w:snapToGrid w:val="0"/>
              <w:spacing w:after="0"/>
              <w:jc w:val="center"/>
              <w:rPr>
                <w:rFonts w:eastAsia="宋体"/>
                <w:color w:val="C00000"/>
                <w:lang w:eastAsia="zh-CN"/>
              </w:rPr>
            </w:pPr>
            <w:r w:rsidRPr="00C06C4D">
              <w:rPr>
                <w:rFonts w:hint="eastAsia"/>
                <w:color w:val="C00000"/>
              </w:rPr>
              <w:t>&lt;</w:t>
            </w:r>
            <w:r w:rsidRPr="00C06C4D">
              <w:rPr>
                <w:color w:val="C00000"/>
              </w:rPr>
              <w:t>unrelated part omitted&gt;</w:t>
            </w:r>
          </w:p>
        </w:tc>
      </w:tr>
    </w:tbl>
    <w:p w14:paraId="5F4CE68A" w14:textId="76A91F1F" w:rsidR="00C148E3" w:rsidRDefault="00C148E3" w:rsidP="0086106F">
      <w:pPr>
        <w:tabs>
          <w:tab w:val="right" w:pos="9638"/>
        </w:tabs>
        <w:spacing w:before="240" w:line="288" w:lineRule="auto"/>
        <w:jc w:val="both"/>
        <w:rPr>
          <w:rFonts w:eastAsia="宋体"/>
          <w:lang w:val="en-GB" w:eastAsia="zh-CN"/>
        </w:rPr>
      </w:pPr>
    </w:p>
    <w:p w14:paraId="511BEA43" w14:textId="77777777" w:rsidR="002B05F8" w:rsidRDefault="002B05F8" w:rsidP="0086106F">
      <w:pPr>
        <w:tabs>
          <w:tab w:val="right" w:pos="9638"/>
        </w:tabs>
        <w:spacing w:before="240" w:line="288" w:lineRule="auto"/>
        <w:jc w:val="both"/>
        <w:rPr>
          <w:rFonts w:eastAsia="宋体"/>
          <w:lang w:val="en-GB" w:eastAsia="zh-CN"/>
        </w:rPr>
      </w:pPr>
    </w:p>
    <w:p w14:paraId="0DC05BA9" w14:textId="44B7B069" w:rsidR="00DA1B1A" w:rsidRPr="00890DBF" w:rsidRDefault="00DA1B1A" w:rsidP="00235E4B">
      <w:pPr>
        <w:pStyle w:val="1"/>
        <w:numPr>
          <w:ilvl w:val="0"/>
          <w:numId w:val="2"/>
        </w:numPr>
        <w:pBdr>
          <w:top w:val="single" w:sz="12" w:space="3" w:color="auto"/>
        </w:pBdr>
        <w:tabs>
          <w:tab w:val="clear" w:pos="426"/>
          <w:tab w:val="num" w:pos="432"/>
        </w:tabs>
        <w:overflowPunct/>
        <w:autoSpaceDE/>
        <w:autoSpaceDN/>
        <w:adjustRightInd/>
        <w:spacing w:before="240" w:after="180"/>
        <w:ind w:left="431" w:hanging="431"/>
        <w:jc w:val="both"/>
        <w:textAlignment w:val="auto"/>
        <w:rPr>
          <w:szCs w:val="20"/>
          <w:lang w:val="en-US"/>
        </w:rPr>
      </w:pPr>
      <w:r w:rsidRPr="00890DBF">
        <w:rPr>
          <w:szCs w:val="20"/>
          <w:lang w:val="en-US"/>
        </w:rPr>
        <w:lastRenderedPageBreak/>
        <w:t>Conclusion</w:t>
      </w:r>
    </w:p>
    <w:p w14:paraId="301EE7DF" w14:textId="639F1E60" w:rsidR="00AA115C" w:rsidRDefault="001C493E" w:rsidP="00235E4B">
      <w:pPr>
        <w:spacing w:line="288" w:lineRule="auto"/>
        <w:rPr>
          <w:lang w:eastAsia="ko-KR"/>
        </w:rPr>
      </w:pPr>
      <w:r>
        <w:rPr>
          <w:lang w:eastAsia="ko-KR"/>
        </w:rPr>
        <w:t xml:space="preserve">The contribution discusses </w:t>
      </w:r>
      <w:r w:rsidR="00827491">
        <w:rPr>
          <w:lang w:eastAsia="ko-KR"/>
        </w:rPr>
        <w:t>the remaining issues for network energy saving</w:t>
      </w:r>
      <w:r>
        <w:rPr>
          <w:lang w:eastAsia="ko-KR"/>
        </w:rPr>
        <w:t xml:space="preserve"> and the proposals are summarized below.</w:t>
      </w:r>
    </w:p>
    <w:p w14:paraId="341CA358" w14:textId="77777777" w:rsidR="004B3323" w:rsidRPr="001C73A9" w:rsidRDefault="004B3323" w:rsidP="004B3323">
      <w:pPr>
        <w:tabs>
          <w:tab w:val="right" w:pos="9638"/>
        </w:tabs>
        <w:spacing w:before="240" w:line="288" w:lineRule="auto"/>
        <w:jc w:val="both"/>
        <w:rPr>
          <w:rFonts w:eastAsia="宋体"/>
          <w:b/>
          <w:bCs/>
          <w:color w:val="000000"/>
          <w:lang w:eastAsia="zh-CN"/>
        </w:rPr>
      </w:pPr>
      <w:r w:rsidRPr="001C73A9">
        <w:rPr>
          <w:rFonts w:eastAsia="宋体" w:hint="eastAsia"/>
          <w:b/>
          <w:bCs/>
          <w:lang w:eastAsia="zh-CN"/>
        </w:rPr>
        <w:t>P</w:t>
      </w:r>
      <w:r w:rsidRPr="001C73A9">
        <w:rPr>
          <w:rFonts w:eastAsia="宋体"/>
          <w:b/>
          <w:bCs/>
          <w:lang w:eastAsia="zh-CN"/>
        </w:rPr>
        <w:t xml:space="preserve">roposal </w:t>
      </w:r>
      <w:r>
        <w:rPr>
          <w:rFonts w:eastAsia="宋体"/>
          <w:b/>
          <w:bCs/>
          <w:lang w:eastAsia="zh-CN"/>
        </w:rPr>
        <w:t>1</w:t>
      </w:r>
      <w:r w:rsidRPr="001C73A9">
        <w:rPr>
          <w:rFonts w:eastAsia="宋体"/>
          <w:b/>
          <w:bCs/>
          <w:lang w:eastAsia="zh-CN"/>
        </w:rPr>
        <w:t xml:space="preserve">: Adopt the following TP for TS 38.214 </w:t>
      </w:r>
      <w:r w:rsidRPr="001C73A9">
        <w:rPr>
          <w:rFonts w:eastAsia="宋体"/>
          <w:b/>
          <w:bCs/>
          <w:color w:val="000000"/>
          <w:lang w:eastAsia="zh-CN"/>
        </w:rPr>
        <w:t>Clause 5.2.</w:t>
      </w:r>
      <w:r>
        <w:rPr>
          <w:rFonts w:eastAsia="宋体"/>
          <w:b/>
          <w:bCs/>
          <w:color w:val="000000"/>
          <w:lang w:eastAsia="zh-CN"/>
        </w:rPr>
        <w:t xml:space="preserve">3 and </w:t>
      </w:r>
      <w:r w:rsidRPr="001C73A9">
        <w:rPr>
          <w:rFonts w:eastAsia="宋体"/>
          <w:b/>
          <w:bCs/>
          <w:color w:val="000000"/>
          <w:lang w:eastAsia="zh-CN"/>
        </w:rPr>
        <w:t>Clause 5.2.</w:t>
      </w:r>
      <w:r>
        <w:rPr>
          <w:rFonts w:eastAsia="宋体"/>
          <w:b/>
          <w:bCs/>
          <w:color w:val="000000"/>
          <w:lang w:eastAsia="zh-CN"/>
        </w:rPr>
        <w:t>4</w:t>
      </w:r>
      <w:r w:rsidRPr="001C73A9">
        <w:rPr>
          <w:rFonts w:eastAsia="宋体"/>
          <w:b/>
          <w:bCs/>
          <w:color w:val="000000"/>
          <w:lang w:eastAsia="zh-CN"/>
        </w:rPr>
        <w:t xml:space="preserve"> for </w:t>
      </w:r>
      <w:r>
        <w:rPr>
          <w:rFonts w:eastAsia="宋体"/>
          <w:b/>
          <w:bCs/>
          <w:color w:val="000000"/>
          <w:lang w:eastAsia="zh-CN"/>
        </w:rPr>
        <w:t xml:space="preserve">removing the description of zero padding of CSI part 1 </w:t>
      </w:r>
      <w:r>
        <w:rPr>
          <w:rFonts w:eastAsia="宋体"/>
          <w:b/>
          <w:bCs/>
          <w:lang w:eastAsia="zh-CN"/>
        </w:rPr>
        <w:t>of a given sub-configuration</w:t>
      </w:r>
      <w:r>
        <w:rPr>
          <w:rFonts w:eastAsia="宋体"/>
          <w:b/>
          <w:bCs/>
          <w:color w:val="000000"/>
          <w:lang w:eastAsia="zh-CN"/>
        </w:rPr>
        <w:t>.</w:t>
      </w:r>
    </w:p>
    <w:p w14:paraId="49B33B30" w14:textId="77777777" w:rsidR="004B3323" w:rsidRPr="00510D3A" w:rsidRDefault="004B3323" w:rsidP="004B3323">
      <w:pPr>
        <w:spacing w:line="288" w:lineRule="auto"/>
        <w:jc w:val="both"/>
      </w:pPr>
      <w:r w:rsidRPr="00510D3A">
        <w:rPr>
          <w:b/>
          <w:bCs/>
        </w:rPr>
        <w:t xml:space="preserve">Reason for change: </w:t>
      </w:r>
      <w:r>
        <w:rPr>
          <w:rFonts w:ascii="Times" w:hAnsi="Times" w:cs="Times"/>
          <w:lang w:eastAsia="zh-CN"/>
        </w:rPr>
        <w:t>CSI part 1 of a given sub-configuration</w:t>
      </w:r>
      <w:r w:rsidRPr="00510D3A">
        <w:rPr>
          <w:rFonts w:ascii="Times" w:hAnsi="Times" w:cs="Times"/>
          <w:lang w:eastAsia="zh-CN"/>
        </w:rPr>
        <w:t xml:space="preserve"> is incorrect</w:t>
      </w:r>
      <w:r>
        <w:rPr>
          <w:rFonts w:ascii="Times" w:hAnsi="Times" w:cs="Times"/>
          <w:lang w:eastAsia="zh-CN"/>
        </w:rPr>
        <w:t>ly zero padded</w:t>
      </w:r>
      <w:r w:rsidRPr="00510D3A">
        <w:rPr>
          <w:rFonts w:ascii="Times" w:hAnsi="Times" w:cs="Times"/>
          <w:lang w:eastAsia="zh-CN"/>
        </w:rPr>
        <w:t>.</w:t>
      </w:r>
    </w:p>
    <w:p w14:paraId="7BF28091" w14:textId="3EAB7021" w:rsidR="004B3323" w:rsidRPr="00510D3A" w:rsidRDefault="004B3323" w:rsidP="004B3323">
      <w:pPr>
        <w:spacing w:line="288" w:lineRule="auto"/>
        <w:jc w:val="both"/>
        <w:rPr>
          <w:b/>
          <w:bCs/>
        </w:rPr>
      </w:pPr>
      <w:r w:rsidRPr="00510D3A">
        <w:rPr>
          <w:b/>
          <w:bCs/>
        </w:rPr>
        <w:t>Summary of change:</w:t>
      </w:r>
      <w:r>
        <w:rPr>
          <w:b/>
          <w:bCs/>
        </w:rPr>
        <w:t xml:space="preserve"> </w:t>
      </w:r>
      <w:r w:rsidR="00282C11" w:rsidRPr="00282C11">
        <w:t>The description of zero padding for CSI part 1 of a given sub-configuration is removed</w:t>
      </w:r>
      <w:r w:rsidRPr="00510D3A">
        <w:rPr>
          <w:rFonts w:ascii="Times" w:hAnsi="Times" w:cs="Times"/>
          <w:lang w:eastAsia="zh-CN"/>
        </w:rPr>
        <w:t>.</w:t>
      </w:r>
    </w:p>
    <w:p w14:paraId="213B3C9B" w14:textId="77777777" w:rsidR="004B3323" w:rsidRPr="003038E6" w:rsidRDefault="004B3323" w:rsidP="004B3323">
      <w:pPr>
        <w:spacing w:line="288" w:lineRule="auto"/>
        <w:jc w:val="both"/>
        <w:rPr>
          <w:rFonts w:eastAsia="宋体"/>
          <w:b/>
          <w:bCs/>
          <w:color w:val="000000"/>
          <w:lang w:eastAsia="zh-CN"/>
        </w:rPr>
      </w:pPr>
      <w:r w:rsidRPr="00510D3A">
        <w:rPr>
          <w:b/>
          <w:iCs/>
          <w:noProof/>
        </w:rPr>
        <w:t>Consequences if not approved:</w:t>
      </w:r>
      <w:r>
        <w:rPr>
          <w:rFonts w:ascii="Times" w:hAnsi="Times" w:cs="Times"/>
          <w:lang w:eastAsia="zh-CN"/>
        </w:rPr>
        <w:t xml:space="preserve"> Incorrect</w:t>
      </w:r>
      <w:r w:rsidRPr="00510D3A">
        <w:rPr>
          <w:rFonts w:ascii="Times" w:hAnsi="Times" w:cs="Times"/>
          <w:lang w:eastAsia="zh-CN"/>
        </w:rPr>
        <w:t xml:space="preserve"> </w:t>
      </w:r>
      <w:r>
        <w:rPr>
          <w:rFonts w:ascii="Times" w:hAnsi="Times" w:cs="Times"/>
          <w:lang w:eastAsia="zh-CN"/>
        </w:rPr>
        <w:t>zero padding for CSI part 1 of a given sub-configuration</w:t>
      </w:r>
      <w:r w:rsidRPr="00510D3A">
        <w:rPr>
          <w:rFonts w:ascii="Times" w:hAnsi="Times" w:cs="Times"/>
          <w:lang w:eastAsia="zh-CN"/>
        </w:rPr>
        <w:t>.</w:t>
      </w:r>
    </w:p>
    <w:tbl>
      <w:tblPr>
        <w:tblStyle w:val="a8"/>
        <w:tblW w:w="0" w:type="auto"/>
        <w:tblLook w:val="04A0" w:firstRow="1" w:lastRow="0" w:firstColumn="1" w:lastColumn="0" w:noHBand="0" w:noVBand="1"/>
      </w:tblPr>
      <w:tblGrid>
        <w:gridCol w:w="9628"/>
      </w:tblGrid>
      <w:tr w:rsidR="004B3323" w14:paraId="77AA7BDF" w14:textId="77777777" w:rsidTr="001B1C47">
        <w:tc>
          <w:tcPr>
            <w:tcW w:w="9628" w:type="dxa"/>
          </w:tcPr>
          <w:p w14:paraId="7890B895" w14:textId="77777777" w:rsidR="004B3323" w:rsidRDefault="004B3323" w:rsidP="001B1C47">
            <w:pPr>
              <w:spacing w:before="120"/>
              <w:rPr>
                <w:rFonts w:eastAsia="宋体"/>
                <w:b/>
                <w:bCs/>
                <w:color w:val="000000"/>
                <w:lang w:eastAsia="zh-CN"/>
              </w:rPr>
            </w:pPr>
            <w:r>
              <w:rPr>
                <w:rFonts w:eastAsia="宋体"/>
                <w:b/>
                <w:bCs/>
                <w:color w:val="000000"/>
                <w:lang w:eastAsia="zh-CN"/>
              </w:rPr>
              <w:t xml:space="preserve">TP for </w:t>
            </w:r>
            <w:r w:rsidRPr="00B25D93">
              <w:rPr>
                <w:rFonts w:eastAsia="宋体" w:hint="eastAsia"/>
                <w:b/>
                <w:bCs/>
                <w:color w:val="000000"/>
                <w:lang w:eastAsia="zh-CN"/>
              </w:rPr>
              <w:t>T</w:t>
            </w:r>
            <w:r w:rsidRPr="00B25D93">
              <w:rPr>
                <w:rFonts w:eastAsia="宋体"/>
                <w:b/>
                <w:bCs/>
                <w:color w:val="000000"/>
                <w:lang w:eastAsia="zh-CN"/>
              </w:rPr>
              <w:t>S 38.21</w:t>
            </w:r>
            <w:r>
              <w:rPr>
                <w:rFonts w:eastAsia="宋体"/>
                <w:b/>
                <w:bCs/>
                <w:color w:val="000000"/>
                <w:lang w:eastAsia="zh-CN"/>
              </w:rPr>
              <w:t>4 Clause 5.2.3</w:t>
            </w:r>
            <w:r w:rsidRPr="00B25D93">
              <w:rPr>
                <w:rFonts w:eastAsia="宋体"/>
                <w:b/>
                <w:bCs/>
                <w:color w:val="000000"/>
                <w:lang w:eastAsia="zh-CN"/>
              </w:rPr>
              <w:t xml:space="preserve"> </w:t>
            </w:r>
            <w:r w:rsidRPr="00D36DFB">
              <w:rPr>
                <w:rFonts w:eastAsia="宋体"/>
                <w:b/>
                <w:bCs/>
                <w:color w:val="000000"/>
                <w:lang w:eastAsia="zh-CN"/>
              </w:rPr>
              <w:t>CSI reporting using PUSCH</w:t>
            </w:r>
          </w:p>
          <w:p w14:paraId="630627C2" w14:textId="77777777" w:rsidR="004B3323" w:rsidRDefault="004B3323" w:rsidP="001B1C47">
            <w:pPr>
              <w:snapToGrid w:val="0"/>
              <w:spacing w:after="0"/>
              <w:jc w:val="center"/>
              <w:rPr>
                <w:rFonts w:eastAsia="宋体"/>
                <w:color w:val="C00000"/>
                <w:lang w:eastAsia="zh-CN"/>
              </w:rPr>
            </w:pPr>
            <w:r w:rsidRPr="00D36DFB">
              <w:rPr>
                <w:rFonts w:eastAsia="宋体"/>
                <w:color w:val="C00000"/>
                <w:lang w:eastAsia="zh-CN"/>
              </w:rPr>
              <w:t>&lt;unrelated part omitted&gt;</w:t>
            </w:r>
          </w:p>
          <w:p w14:paraId="7E303296" w14:textId="77777777" w:rsidR="004B3323" w:rsidRPr="00C06C4D" w:rsidRDefault="004B3323" w:rsidP="001B1C47">
            <w:pPr>
              <w:snapToGrid w:val="0"/>
              <w:spacing w:after="0"/>
              <w:jc w:val="both"/>
            </w:pPr>
            <w:r w:rsidRPr="00C06C4D">
              <w:t xml:space="preserve">For Type I, Type II, Enhanced Type II, Further Enhanced Type II Port Selection CSI, Enhanced Type II for CJT, Further Enhanced Type II Port Selection for CJT, Enhanced Type II for predicted PMI and Further Enhanced Type II Port Selection for predicted PMI feedback on PUSCH, a CSI report comprises of two parts. Part 1 has a fixed payload size and is used to identify the number of information bits in Part 2. Part 1 shall be transmitted in its entirety before Part 2. </w:t>
            </w:r>
          </w:p>
          <w:p w14:paraId="1A11A107" w14:textId="77777777" w:rsidR="004B3323" w:rsidRDefault="004B3323" w:rsidP="001B1C47">
            <w:pPr>
              <w:pStyle w:val="a5"/>
              <w:numPr>
                <w:ilvl w:val="0"/>
                <w:numId w:val="45"/>
              </w:numPr>
              <w:snapToGrid w:val="0"/>
              <w:spacing w:afterLines="50" w:after="120"/>
              <w:ind w:leftChars="0" w:left="357" w:hanging="357"/>
            </w:pPr>
            <w:r w:rsidRPr="00C06C4D">
              <w:t xml:space="preserve">For Type I CSI feedback, Part 1 contains RI (if reported), CRI (if reported), CQI for the first codeword (if reported). Part 2 contains PMI (if reported), LI (if reported) and contains the CQI for the second codeword (if reported) when RI is larger than 4. For a </w:t>
            </w:r>
            <w:r w:rsidRPr="00C06C4D">
              <w:rPr>
                <w:i/>
                <w:iCs/>
              </w:rPr>
              <w:t xml:space="preserve">CSI-ReportConfig </w:t>
            </w:r>
            <w:r w:rsidRPr="00C06C4D">
              <w:t xml:space="preserve">configured with </w:t>
            </w:r>
            <w:r w:rsidRPr="00C06C4D">
              <w:rPr>
                <w:i/>
                <w:iCs/>
              </w:rPr>
              <w:t xml:space="preserve">codebookType </w:t>
            </w:r>
            <w:r w:rsidRPr="00C06C4D">
              <w:t xml:space="preserve">set to 'typeI-SinglePanel' and the corresponding CSI-RS Resource Set for channel measurement configured with two Resource Groups and </w:t>
            </w:r>
            <w:r w:rsidRPr="00C06C4D">
              <w:rPr>
                <w:rFonts w:ascii="Cambria Math" w:hAnsi="Cambria Math" w:cs="Cambria Math"/>
              </w:rPr>
              <w:t>𝑁</w:t>
            </w:r>
            <w:r w:rsidRPr="00C06C4D">
              <w:t xml:space="preserve"> Resource Pairs, Part 1 contains RI(s), CRI(s), CQI(s) for the first codeword and is zero padded to a fixed payload size (if needed). Part 2 contains the CQI(s) for the second codeword (if reported) when RI is larger than 4, LIs (if reported) and PMI(s). For a </w:t>
            </w:r>
            <w:r w:rsidRPr="00C06C4D">
              <w:rPr>
                <w:i/>
                <w:iCs/>
              </w:rPr>
              <w:t xml:space="preserve">CSI-ReportConfig </w:t>
            </w:r>
            <w:r w:rsidRPr="00C06C4D">
              <w:t xml:space="preserve">that contains a list of sub-configurations provided by </w:t>
            </w:r>
            <w:r w:rsidRPr="00C06C4D">
              <w:rPr>
                <w:i/>
                <w:iCs/>
              </w:rPr>
              <w:t>csi-ReportSubConfigToAddModList</w:t>
            </w:r>
            <w:r w:rsidRPr="00C06C4D">
              <w:t>, for Type I CSI feedback for one or more of the sub-configurations, Part 1 for a sub-configuration contains corresponding RI (if reported), CRI (if reported), CQI for the first codeword (if reported)</w:t>
            </w:r>
            <w:r w:rsidRPr="002B05F8">
              <w:rPr>
                <w:color w:val="C00000"/>
              </w:rPr>
              <w:t xml:space="preserve"> </w:t>
            </w:r>
            <w:r w:rsidRPr="002B05F8">
              <w:rPr>
                <w:strike/>
                <w:color w:val="C00000"/>
              </w:rPr>
              <w:t>and is zero padded to a fixed payload size (if needed)</w:t>
            </w:r>
            <w:r w:rsidRPr="00C06C4D">
              <w:t>. Part 2 for a sub-configuration contains the corresponding CQI for the second codeword (if reported) when RI is larger than 4, LI (if reported) and PMI (if reported).</w:t>
            </w:r>
          </w:p>
          <w:p w14:paraId="315B38D3" w14:textId="77777777" w:rsidR="004B3323" w:rsidRDefault="004B3323" w:rsidP="001B1C47">
            <w:pPr>
              <w:jc w:val="center"/>
              <w:rPr>
                <w:rFonts w:eastAsia="宋体"/>
                <w:color w:val="C00000"/>
                <w:lang w:eastAsia="zh-CN"/>
              </w:rPr>
            </w:pPr>
            <w:r w:rsidRPr="001729F8">
              <w:rPr>
                <w:rFonts w:eastAsia="宋体" w:hint="eastAsia"/>
                <w:color w:val="C00000"/>
                <w:lang w:eastAsia="zh-CN"/>
              </w:rPr>
              <w:t>&lt;</w:t>
            </w:r>
            <w:r>
              <w:t xml:space="preserve"> </w:t>
            </w:r>
            <w:r w:rsidRPr="00D36DFB">
              <w:rPr>
                <w:rFonts w:eastAsia="宋体"/>
                <w:color w:val="C00000"/>
                <w:lang w:eastAsia="zh-CN"/>
              </w:rPr>
              <w:t>unrelated part omitted</w:t>
            </w:r>
            <w:r w:rsidRPr="001729F8">
              <w:rPr>
                <w:rFonts w:eastAsia="宋体"/>
                <w:color w:val="C00000"/>
                <w:lang w:eastAsia="zh-CN"/>
              </w:rPr>
              <w:t>&gt;</w:t>
            </w:r>
          </w:p>
          <w:p w14:paraId="139FC1BC" w14:textId="77777777" w:rsidR="004B3323" w:rsidRDefault="004B3323" w:rsidP="001B1C47">
            <w:pPr>
              <w:spacing w:before="120"/>
              <w:rPr>
                <w:rFonts w:eastAsia="宋体"/>
                <w:b/>
                <w:bCs/>
                <w:color w:val="000000"/>
                <w:lang w:eastAsia="zh-CN"/>
              </w:rPr>
            </w:pPr>
            <w:r>
              <w:rPr>
                <w:rFonts w:eastAsia="宋体"/>
                <w:b/>
                <w:bCs/>
                <w:color w:val="000000"/>
                <w:lang w:eastAsia="zh-CN"/>
              </w:rPr>
              <w:t xml:space="preserve">TP for </w:t>
            </w:r>
            <w:r w:rsidRPr="00B25D93">
              <w:rPr>
                <w:rFonts w:eastAsia="宋体" w:hint="eastAsia"/>
                <w:b/>
                <w:bCs/>
                <w:color w:val="000000"/>
                <w:lang w:eastAsia="zh-CN"/>
              </w:rPr>
              <w:t>T</w:t>
            </w:r>
            <w:r w:rsidRPr="00B25D93">
              <w:rPr>
                <w:rFonts w:eastAsia="宋体"/>
                <w:b/>
                <w:bCs/>
                <w:color w:val="000000"/>
                <w:lang w:eastAsia="zh-CN"/>
              </w:rPr>
              <w:t>S 38.21</w:t>
            </w:r>
            <w:r>
              <w:rPr>
                <w:rFonts w:eastAsia="宋体"/>
                <w:b/>
                <w:bCs/>
                <w:color w:val="000000"/>
                <w:lang w:eastAsia="zh-CN"/>
              </w:rPr>
              <w:t>4 Clause 5.2.4</w:t>
            </w:r>
            <w:r w:rsidRPr="00B25D93">
              <w:rPr>
                <w:rFonts w:eastAsia="宋体"/>
                <w:b/>
                <w:bCs/>
                <w:color w:val="000000"/>
                <w:lang w:eastAsia="zh-CN"/>
              </w:rPr>
              <w:t xml:space="preserve"> </w:t>
            </w:r>
            <w:r w:rsidRPr="00D36DFB">
              <w:rPr>
                <w:rFonts w:eastAsia="宋体"/>
                <w:b/>
                <w:bCs/>
                <w:color w:val="000000"/>
                <w:lang w:eastAsia="zh-CN"/>
              </w:rPr>
              <w:t>CSI reporting using PU</w:t>
            </w:r>
            <w:r>
              <w:rPr>
                <w:rFonts w:eastAsia="宋体"/>
                <w:b/>
                <w:bCs/>
                <w:color w:val="000000"/>
                <w:lang w:eastAsia="zh-CN"/>
              </w:rPr>
              <w:t>C</w:t>
            </w:r>
            <w:r w:rsidRPr="00D36DFB">
              <w:rPr>
                <w:rFonts w:eastAsia="宋体"/>
                <w:b/>
                <w:bCs/>
                <w:color w:val="000000"/>
                <w:lang w:eastAsia="zh-CN"/>
              </w:rPr>
              <w:t>CH</w:t>
            </w:r>
          </w:p>
          <w:p w14:paraId="72D7FCEB" w14:textId="77777777" w:rsidR="004B3323" w:rsidRPr="00C06C4D" w:rsidRDefault="004B3323" w:rsidP="001B1C47">
            <w:pPr>
              <w:snapToGrid w:val="0"/>
              <w:spacing w:after="0"/>
              <w:jc w:val="center"/>
              <w:rPr>
                <w:color w:val="C00000"/>
              </w:rPr>
            </w:pPr>
            <w:r w:rsidRPr="00C06C4D">
              <w:rPr>
                <w:rFonts w:hint="eastAsia"/>
                <w:color w:val="C00000"/>
              </w:rPr>
              <w:t>&lt;</w:t>
            </w:r>
            <w:r w:rsidRPr="00C06C4D">
              <w:rPr>
                <w:color w:val="C00000"/>
              </w:rPr>
              <w:t>unrelated part omitted&gt;</w:t>
            </w:r>
          </w:p>
          <w:p w14:paraId="630EC957" w14:textId="77777777" w:rsidR="004B3323" w:rsidRPr="00CC0F51" w:rsidRDefault="004B3323" w:rsidP="001B1C47">
            <w:pPr>
              <w:rPr>
                <w:lang w:val="en-AU"/>
              </w:rPr>
            </w:pPr>
            <w:r w:rsidRPr="009C3295">
              <w:rPr>
                <w:rFonts w:eastAsia="宋体"/>
                <w:color w:val="000000"/>
                <w:lang w:val="en-AU"/>
              </w:rPr>
              <w:t xml:space="preserve">When the PUCCH carry Type I CSI with wideband frequency granularity, the CSI payload carried by the PUCCH format 2 and PUCCH formats 3, or 4 are identical and the same irrespective of RI (if reported), CRI (if reported). A CSI-ReportConfig with </w:t>
            </w:r>
            <w:r w:rsidRPr="009C3295">
              <w:rPr>
                <w:rFonts w:eastAsia="宋体"/>
                <w:i/>
                <w:iCs/>
                <w:lang w:val="en-GB"/>
              </w:rPr>
              <w:t>codebookType</w:t>
            </w:r>
            <w:r w:rsidRPr="009C3295">
              <w:rPr>
                <w:rFonts w:eastAsia="宋体"/>
                <w:lang w:val="en-GB"/>
              </w:rPr>
              <w:t xml:space="preserve"> set to '</w:t>
            </w:r>
            <w:r w:rsidRPr="009C3295">
              <w:rPr>
                <w:rFonts w:eastAsia="宋体"/>
              </w:rPr>
              <w:t>t</w:t>
            </w:r>
            <w:proofErr w:type="spellStart"/>
            <w:r w:rsidRPr="009C3295">
              <w:rPr>
                <w:rFonts w:eastAsia="宋体"/>
                <w:lang w:val="en-GB"/>
              </w:rPr>
              <w:t>ypeI-SinglePanel</w:t>
            </w:r>
            <w:proofErr w:type="spellEnd"/>
            <w:r w:rsidRPr="009C3295">
              <w:rPr>
                <w:rFonts w:eastAsia="宋体"/>
                <w:lang w:val="en-GB"/>
              </w:rPr>
              <w:t xml:space="preserve">' and </w:t>
            </w:r>
            <w:r w:rsidRPr="009C3295">
              <w:rPr>
                <w:rFonts w:eastAsia="MS Mincho"/>
                <w:color w:val="000000"/>
                <w:lang w:val="en-GB"/>
              </w:rPr>
              <w:t xml:space="preserve">the corresponding CSI-RS Resource Set for channel measurement configured with two Resource Groups and </w:t>
            </w:r>
            <m:oMath>
              <m:r>
                <w:rPr>
                  <w:rFonts w:ascii="Cambria Math" w:eastAsia="MS Mincho" w:hAnsi="Cambria Math"/>
                  <w:color w:val="000000"/>
                  <w:lang w:val="en-GB"/>
                </w:rPr>
                <m:t>N</m:t>
              </m:r>
            </m:oMath>
            <w:r w:rsidRPr="009C3295">
              <w:rPr>
                <w:rFonts w:eastAsia="MS Mincho"/>
                <w:color w:val="000000"/>
                <w:lang w:val="en-GB"/>
              </w:rPr>
              <w:t xml:space="preserve"> Resource Pairs can be</w:t>
            </w:r>
            <w:r w:rsidRPr="009C3295">
              <w:rPr>
                <w:rFonts w:eastAsia="宋体"/>
                <w:color w:val="000000"/>
                <w:lang w:val="en-AU"/>
              </w:rPr>
              <w:t xml:space="preserve"> configured with wideband frequency granularity only with </w:t>
            </w:r>
            <w:r w:rsidRPr="009C3295">
              <w:rPr>
                <w:rFonts w:eastAsia="MS Mincho"/>
                <w:i/>
                <w:iCs/>
                <w:color w:val="000000"/>
                <w:lang w:val="en-GB"/>
              </w:rPr>
              <w:t>csi-</w:t>
            </w:r>
            <w:proofErr w:type="spellStart"/>
            <w:r w:rsidRPr="009C3295">
              <w:rPr>
                <w:rFonts w:eastAsia="MS Mincho"/>
                <w:i/>
                <w:iCs/>
                <w:color w:val="000000"/>
                <w:lang w:val="en-GB"/>
              </w:rPr>
              <w:t>ReportMode</w:t>
            </w:r>
            <w:proofErr w:type="spellEnd"/>
            <w:r w:rsidRPr="009C3295">
              <w:rPr>
                <w:rFonts w:eastAsia="MS Mincho"/>
                <w:color w:val="000000"/>
                <w:lang w:val="en-GB"/>
              </w:rPr>
              <w:t xml:space="preserve"> set to 'Mode1' and </w:t>
            </w:r>
            <w:r w:rsidRPr="009C3295">
              <w:rPr>
                <w:rFonts w:eastAsia="MS Mincho"/>
                <w:i/>
                <w:iCs/>
                <w:color w:val="000000"/>
                <w:lang w:val="en-GB"/>
              </w:rPr>
              <w:t>numberOfSingleTRP-CSI-Mode1</w:t>
            </w:r>
            <w:r w:rsidRPr="009C3295">
              <w:rPr>
                <w:rFonts w:eastAsia="MS Mincho"/>
                <w:color w:val="000000"/>
                <w:lang w:val="en-GB"/>
              </w:rPr>
              <w:t xml:space="preserve"> set to </w:t>
            </w:r>
            <m:oMath>
              <m:r>
                <w:rPr>
                  <w:rFonts w:ascii="Cambria Math" w:eastAsia="MS Mincho" w:hAnsi="Cambria Math"/>
                  <w:color w:val="000000"/>
                  <w:lang w:val="en-GB"/>
                </w:rPr>
                <m:t>X=0</m:t>
              </m:r>
            </m:oMath>
            <w:r w:rsidRPr="009C3295">
              <w:rPr>
                <w:rFonts w:eastAsia="MS Mincho"/>
                <w:color w:val="000000"/>
                <w:lang w:val="en-AU"/>
              </w:rPr>
              <w:t>.</w:t>
            </w:r>
            <w:r w:rsidRPr="009C3295">
              <w:rPr>
                <w:rFonts w:eastAsia="MS Mincho"/>
                <w:color w:val="000000"/>
                <w:lang w:val="en-GB"/>
              </w:rPr>
              <w:t xml:space="preserve"> </w:t>
            </w:r>
            <w:r w:rsidRPr="009C3295">
              <w:rPr>
                <w:rFonts w:eastAsia="宋体"/>
                <w:color w:val="000000"/>
                <w:lang w:val="en-AU"/>
              </w:rPr>
              <w:t xml:space="preserve">For type I CSI sub-band reporting on PUCCH formats 3, or 4, the payload is split into two parts. The first part contains </w:t>
            </w:r>
            <w:r w:rsidRPr="009C3295">
              <w:rPr>
                <w:rFonts w:eastAsia="宋体"/>
                <w:lang w:val="en-GB" w:eastAsia="x-none"/>
              </w:rPr>
              <w:t>RI (if reported), CRI (if reported)</w:t>
            </w:r>
            <w:r w:rsidRPr="009C3295">
              <w:rPr>
                <w:rFonts w:eastAsia="宋体"/>
                <w:color w:val="000000"/>
                <w:lang w:val="en-AU"/>
              </w:rPr>
              <w:t xml:space="preserve">, CQI for the first codeword. The second part contains PMI </w:t>
            </w:r>
            <w:r w:rsidRPr="009C3295">
              <w:rPr>
                <w:rFonts w:eastAsia="宋体"/>
                <w:color w:val="000000"/>
                <w:lang w:val="en-GB"/>
              </w:rPr>
              <w:t xml:space="preserve">(if reported), LI (if reported) </w:t>
            </w:r>
            <w:r w:rsidRPr="009C3295">
              <w:rPr>
                <w:rFonts w:eastAsia="宋体"/>
                <w:color w:val="000000"/>
                <w:lang w:val="en-AU"/>
              </w:rPr>
              <w:t>and contains the CQI for the second codeword</w:t>
            </w:r>
            <w:r w:rsidRPr="009C3295">
              <w:rPr>
                <w:rFonts w:eastAsia="宋体"/>
                <w:color w:val="000000"/>
                <w:lang w:val="en-GB"/>
              </w:rPr>
              <w:t xml:space="preserve"> (if reported)</w:t>
            </w:r>
            <w:r w:rsidRPr="009C3295">
              <w:rPr>
                <w:rFonts w:eastAsia="宋体"/>
                <w:color w:val="000000"/>
                <w:lang w:val="en-AU"/>
              </w:rPr>
              <w:t xml:space="preserve"> when RI &gt; 4. </w:t>
            </w:r>
            <w:r w:rsidRPr="009C3295">
              <w:rPr>
                <w:rFonts w:eastAsia="宋体"/>
                <w:lang w:val="en-GB"/>
              </w:rPr>
              <w:t xml:space="preserve">For a </w:t>
            </w:r>
            <w:r w:rsidRPr="009C3295">
              <w:rPr>
                <w:rFonts w:eastAsia="宋体"/>
                <w:i/>
                <w:iCs/>
                <w:lang w:val="en-GB"/>
              </w:rPr>
              <w:t>CSI-ReportConfig</w:t>
            </w:r>
            <w:r w:rsidRPr="009C3295">
              <w:rPr>
                <w:rFonts w:eastAsia="宋体"/>
                <w:lang w:val="en-GB"/>
              </w:rPr>
              <w:t xml:space="preserve"> configured with subband reporting, </w:t>
            </w:r>
            <w:r w:rsidRPr="009C3295">
              <w:rPr>
                <w:rFonts w:eastAsia="宋体"/>
                <w:i/>
                <w:iCs/>
                <w:lang w:val="en-GB"/>
              </w:rPr>
              <w:t>codebookType</w:t>
            </w:r>
            <w:r w:rsidRPr="009C3295">
              <w:rPr>
                <w:rFonts w:eastAsia="宋体"/>
                <w:lang w:val="en-GB"/>
              </w:rPr>
              <w:t xml:space="preserve"> set to '</w:t>
            </w:r>
            <w:r w:rsidRPr="009C3295">
              <w:rPr>
                <w:rFonts w:eastAsia="宋体"/>
              </w:rPr>
              <w:t>t</w:t>
            </w:r>
            <w:proofErr w:type="spellStart"/>
            <w:r w:rsidRPr="009C3295">
              <w:rPr>
                <w:rFonts w:eastAsia="宋体"/>
                <w:lang w:val="en-GB"/>
              </w:rPr>
              <w:t>ypeI-SinglePanel</w:t>
            </w:r>
            <w:proofErr w:type="spellEnd"/>
            <w:r w:rsidRPr="009C3295">
              <w:rPr>
                <w:rFonts w:eastAsia="宋体"/>
                <w:lang w:val="en-GB"/>
              </w:rPr>
              <w:t xml:space="preserve">' and </w:t>
            </w:r>
            <w:r w:rsidRPr="009C3295">
              <w:rPr>
                <w:rFonts w:eastAsia="MS Mincho"/>
                <w:color w:val="000000"/>
                <w:lang w:val="en-GB"/>
              </w:rPr>
              <w:t xml:space="preserve">the corresponding CSI-RS Resource Set for channel measurement configured with two Resource Groups and </w:t>
            </w:r>
            <m:oMath>
              <m:r>
                <w:rPr>
                  <w:rFonts w:ascii="Cambria Math" w:eastAsia="MS Mincho" w:hAnsi="Cambria Math"/>
                  <w:color w:val="000000"/>
                  <w:lang w:val="en-GB"/>
                </w:rPr>
                <m:t>N</m:t>
              </m:r>
            </m:oMath>
            <w:r w:rsidRPr="009C3295">
              <w:rPr>
                <w:rFonts w:eastAsia="MS Mincho"/>
                <w:color w:val="000000"/>
                <w:lang w:val="en-GB"/>
              </w:rPr>
              <w:t xml:space="preserve"> Resource Pairs, Part 1 contains RI(s), CRI(s), CQI(s) for the first codeword and is zero padded to a fixed payload size (if needed). Part 2 contains the CQI(s) for the second codeword (if reported) when RI is larger than 4, LIs (if reported) and PMI(s). For </w:t>
            </w:r>
            <w:r w:rsidRPr="009C3295">
              <w:rPr>
                <w:rFonts w:eastAsia="MS Mincho"/>
                <w:color w:val="000000"/>
              </w:rPr>
              <w:t>a</w:t>
            </w:r>
            <w:r w:rsidRPr="009C3295">
              <w:rPr>
                <w:rFonts w:eastAsia="MS Mincho"/>
                <w:color w:val="000000"/>
                <w:lang w:val="en-GB"/>
              </w:rPr>
              <w:t xml:space="preserve"> </w:t>
            </w:r>
            <w:r w:rsidRPr="009C3295">
              <w:rPr>
                <w:rFonts w:eastAsia="MS Mincho"/>
                <w:i/>
                <w:iCs/>
                <w:color w:val="000000"/>
                <w:lang w:val="en-GB"/>
              </w:rPr>
              <w:t>CSI-ReportConfig</w:t>
            </w:r>
            <w:r w:rsidRPr="009C3295">
              <w:rPr>
                <w:rFonts w:eastAsia="MS Mincho"/>
                <w:color w:val="000000"/>
                <w:lang w:val="en-GB"/>
              </w:rPr>
              <w:t xml:space="preserve"> </w:t>
            </w:r>
            <w:r w:rsidRPr="009C3295">
              <w:rPr>
                <w:rFonts w:eastAsia="MS Mincho"/>
                <w:color w:val="000000"/>
              </w:rPr>
              <w:t xml:space="preserve">containing a list of sub-configurations </w:t>
            </w:r>
            <w:r w:rsidRPr="009C3295">
              <w:rPr>
                <w:rFonts w:eastAsia="宋体"/>
                <w:lang w:val="en-GB"/>
              </w:rPr>
              <w:t xml:space="preserve">provided by </w:t>
            </w:r>
            <w:r w:rsidRPr="009C3295">
              <w:rPr>
                <w:rFonts w:eastAsia="宋体"/>
                <w:i/>
                <w:iCs/>
                <w:lang w:val="en-GB"/>
              </w:rPr>
              <w:t>csi-ReportSubConfigToAddModList</w:t>
            </w:r>
            <w:r w:rsidRPr="009C3295">
              <w:rPr>
                <w:rFonts w:eastAsia="宋体"/>
              </w:rPr>
              <w:t>,</w:t>
            </w:r>
            <w:r w:rsidRPr="009C3295">
              <w:rPr>
                <w:rFonts w:eastAsia="宋体"/>
                <w:lang w:val="en-GB"/>
              </w:rPr>
              <w:t xml:space="preserve"> </w:t>
            </w:r>
            <w:r w:rsidRPr="009C3295">
              <w:rPr>
                <w:rFonts w:eastAsia="MS Mincho"/>
                <w:color w:val="000000"/>
              </w:rPr>
              <w:t xml:space="preserve">and configured with subband reporting, for Type I CSI for one or more of the sub-configurations, Part 1 </w:t>
            </w:r>
            <w:r w:rsidRPr="009C3295">
              <w:rPr>
                <w:rFonts w:eastAsia="MS Mincho"/>
                <w:color w:val="000000"/>
                <w:lang w:val="en-GB"/>
              </w:rPr>
              <w:t xml:space="preserve">for a sub-configuration </w:t>
            </w:r>
            <w:r w:rsidRPr="009C3295">
              <w:rPr>
                <w:rFonts w:eastAsia="MS Mincho"/>
                <w:color w:val="000000"/>
              </w:rPr>
              <w:t xml:space="preserve">contains corresponding </w:t>
            </w:r>
            <w:r w:rsidRPr="009C3295">
              <w:rPr>
                <w:rFonts w:eastAsia="MS Mincho"/>
                <w:color w:val="000000"/>
                <w:lang w:val="en-GB"/>
              </w:rPr>
              <w:t>RI (if reported), CRI (if reported), CQI for the first codeword (if reported)</w:t>
            </w:r>
            <w:r w:rsidRPr="009C3295">
              <w:rPr>
                <w:rFonts w:eastAsia="MS Mincho"/>
                <w:color w:val="000000"/>
              </w:rPr>
              <w:t xml:space="preserve"> </w:t>
            </w:r>
            <w:r w:rsidRPr="009C3295">
              <w:rPr>
                <w:rFonts w:eastAsia="MS Mincho"/>
                <w:strike/>
                <w:color w:val="C00000"/>
                <w:lang w:val="en-GB"/>
              </w:rPr>
              <w:t>and is zero padded to a fixed payload size (if needed)</w:t>
            </w:r>
            <w:r w:rsidRPr="009C3295">
              <w:rPr>
                <w:rFonts w:eastAsia="MS Mincho"/>
                <w:color w:val="000000"/>
              </w:rPr>
              <w:t xml:space="preserve">. </w:t>
            </w:r>
            <w:r w:rsidRPr="009C3295">
              <w:rPr>
                <w:rFonts w:eastAsia="MS Mincho"/>
                <w:color w:val="000000"/>
                <w:lang w:val="en-GB"/>
              </w:rPr>
              <w:t xml:space="preserve">Part 2 for a sub-configuration contains the </w:t>
            </w:r>
            <w:r w:rsidRPr="009C3295">
              <w:rPr>
                <w:rFonts w:eastAsia="MS Mincho"/>
                <w:color w:val="000000"/>
              </w:rPr>
              <w:t xml:space="preserve">corresponding </w:t>
            </w:r>
            <w:r w:rsidRPr="009C3295">
              <w:rPr>
                <w:rFonts w:eastAsia="MS Mincho"/>
                <w:color w:val="000000"/>
                <w:lang w:val="en-GB"/>
              </w:rPr>
              <w:t>CQI for the second codeword (if reported) when RI is larger than 4, LI (if reported) and PMI (if reported)</w:t>
            </w:r>
            <w:r w:rsidRPr="009C3295">
              <w:rPr>
                <w:rFonts w:eastAsia="MS Mincho"/>
                <w:color w:val="000000"/>
              </w:rPr>
              <w:t>.</w:t>
            </w:r>
          </w:p>
          <w:p w14:paraId="494F061E" w14:textId="77777777" w:rsidR="004B3323" w:rsidRPr="00817906" w:rsidRDefault="004B3323" w:rsidP="001B1C47">
            <w:pPr>
              <w:snapToGrid w:val="0"/>
              <w:spacing w:after="0"/>
              <w:jc w:val="center"/>
              <w:rPr>
                <w:rFonts w:eastAsia="宋体"/>
                <w:color w:val="C00000"/>
                <w:lang w:eastAsia="zh-CN"/>
              </w:rPr>
            </w:pPr>
            <w:r w:rsidRPr="00C06C4D">
              <w:rPr>
                <w:rFonts w:hint="eastAsia"/>
                <w:color w:val="C00000"/>
              </w:rPr>
              <w:t>&lt;</w:t>
            </w:r>
            <w:r w:rsidRPr="00C06C4D">
              <w:rPr>
                <w:color w:val="C00000"/>
              </w:rPr>
              <w:t>unrelated part omitted&gt;</w:t>
            </w:r>
          </w:p>
        </w:tc>
      </w:tr>
    </w:tbl>
    <w:p w14:paraId="37720536" w14:textId="77777777" w:rsidR="003C04EE" w:rsidRDefault="003C04EE" w:rsidP="00890DBF">
      <w:pPr>
        <w:spacing w:line="288" w:lineRule="auto"/>
        <w:jc w:val="both"/>
        <w:rPr>
          <w:b/>
          <w:bCs/>
        </w:rPr>
      </w:pPr>
    </w:p>
    <w:p w14:paraId="5E9DF803" w14:textId="77777777" w:rsidR="00784097" w:rsidRPr="00784097" w:rsidRDefault="00784097" w:rsidP="00784097">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5FB69B57" w:rsidR="00F958A0" w:rsidRDefault="00F958A0" w:rsidP="00150A87">
      <w:pPr>
        <w:pStyle w:val="1"/>
        <w:spacing w:before="240" w:after="180" w:line="240" w:lineRule="auto"/>
        <w:rPr>
          <w:lang w:val="en-US"/>
        </w:rPr>
      </w:pPr>
      <w:r w:rsidRPr="00553559">
        <w:rPr>
          <w:lang w:val="en-US"/>
        </w:rPr>
        <w:t>Reference</w:t>
      </w:r>
      <w:r w:rsidR="00EE7E07">
        <w:rPr>
          <w:lang w:val="en-US"/>
        </w:rPr>
        <w:t>s</w:t>
      </w:r>
    </w:p>
    <w:p w14:paraId="01D1A1B1" w14:textId="4D6F5342" w:rsidR="005F69FB" w:rsidRDefault="002B05F8" w:rsidP="00F9425F">
      <w:pPr>
        <w:pStyle w:val="References"/>
        <w:numPr>
          <w:ilvl w:val="0"/>
          <w:numId w:val="11"/>
        </w:numPr>
        <w:spacing w:after="240"/>
        <w:jc w:val="both"/>
        <w:rPr>
          <w:rFonts w:eastAsia="宋体"/>
          <w:lang w:eastAsia="zh-CN"/>
        </w:rPr>
      </w:pPr>
      <w:r>
        <w:rPr>
          <w:rFonts w:eastAsia="宋体"/>
          <w:lang w:eastAsia="zh-CN"/>
        </w:rPr>
        <w:t>TS 38.214-i</w:t>
      </w:r>
      <w:r w:rsidR="008E38EF">
        <w:rPr>
          <w:rFonts w:eastAsia="宋体"/>
          <w:lang w:eastAsia="zh-CN"/>
        </w:rPr>
        <w:t>5</w:t>
      </w:r>
      <w:r>
        <w:rPr>
          <w:rFonts w:eastAsia="宋体"/>
          <w:lang w:eastAsia="zh-CN"/>
        </w:rPr>
        <w:t>0.</w:t>
      </w:r>
    </w:p>
    <w:p w14:paraId="6A4805F9" w14:textId="3D0C2D83" w:rsidR="002B05F8" w:rsidRPr="004B3323" w:rsidRDefault="002B05F8" w:rsidP="00550A0E">
      <w:pPr>
        <w:pStyle w:val="References"/>
        <w:numPr>
          <w:ilvl w:val="0"/>
          <w:numId w:val="11"/>
        </w:numPr>
        <w:spacing w:after="240"/>
        <w:jc w:val="both"/>
        <w:rPr>
          <w:rFonts w:eastAsia="宋体"/>
          <w:lang w:eastAsia="zh-CN"/>
        </w:rPr>
      </w:pPr>
      <w:r w:rsidRPr="004B3323">
        <w:rPr>
          <w:rFonts w:eastAsia="宋体"/>
          <w:lang w:eastAsia="zh-CN"/>
        </w:rPr>
        <w:t>TS 38.212-i</w:t>
      </w:r>
      <w:r w:rsidR="008E38EF">
        <w:rPr>
          <w:rFonts w:eastAsia="宋体"/>
          <w:lang w:eastAsia="zh-CN"/>
        </w:rPr>
        <w:t>5</w:t>
      </w:r>
      <w:r w:rsidRPr="004B3323">
        <w:rPr>
          <w:rFonts w:eastAsia="宋体"/>
          <w:lang w:eastAsia="zh-CN"/>
        </w:rPr>
        <w:t>0.</w:t>
      </w:r>
    </w:p>
    <w:sectPr w:rsidR="002B05F8" w:rsidRPr="004B3323" w:rsidSect="00A821DC">
      <w:headerReference w:type="default" r:id="rId8"/>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6AF22" w14:textId="77777777" w:rsidR="00FD744C" w:rsidRDefault="00FD744C">
      <w:r>
        <w:separator/>
      </w:r>
    </w:p>
  </w:endnote>
  <w:endnote w:type="continuationSeparator" w:id="0">
    <w:p w14:paraId="13A46AD8" w14:textId="77777777" w:rsidR="00FD744C" w:rsidRDefault="00FD7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4DAC6" w14:textId="77777777" w:rsidR="00FD744C" w:rsidRDefault="00FD744C">
      <w:r>
        <w:separator/>
      </w:r>
    </w:p>
  </w:footnote>
  <w:footnote w:type="continuationSeparator" w:id="0">
    <w:p w14:paraId="66B1050C" w14:textId="77777777" w:rsidR="00FD744C" w:rsidRDefault="00FD7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54235" w:rsidRDefault="0035423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6C5A8B"/>
    <w:multiLevelType w:val="hybridMultilevel"/>
    <w:tmpl w:val="74A2E12E"/>
    <w:styleLink w:val="StyleBulletedSymbolsymbolLeft025Hanging02511"/>
    <w:lvl w:ilvl="0" w:tplc="CA0CAD0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54E0075"/>
    <w:multiLevelType w:val="multilevel"/>
    <w:tmpl w:val="154E00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1001"/>
        </w:tabs>
        <w:ind w:left="100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FE302C"/>
    <w:multiLevelType w:val="hybridMultilevel"/>
    <w:tmpl w:val="72244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1328F0"/>
    <w:multiLevelType w:val="hybridMultilevel"/>
    <w:tmpl w:val="63E25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F2233E"/>
    <w:multiLevelType w:val="multilevel"/>
    <w:tmpl w:val="27F22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91D71"/>
    <w:multiLevelType w:val="multilevel"/>
    <w:tmpl w:val="82683D96"/>
    <w:lvl w:ilvl="0">
      <w:start w:val="1"/>
      <w:numFmt w:val="decimal"/>
      <w:lvlText w:val="%1"/>
      <w:lvlJc w:val="left"/>
      <w:pPr>
        <w:ind w:left="542"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E3A1262"/>
    <w:multiLevelType w:val="hybridMultilevel"/>
    <w:tmpl w:val="5B38052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0D75C0"/>
    <w:multiLevelType w:val="hybridMultilevel"/>
    <w:tmpl w:val="1D8CDF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417E96"/>
    <w:multiLevelType w:val="multilevel"/>
    <w:tmpl w:val="3741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5D2041"/>
    <w:multiLevelType w:val="hybridMultilevel"/>
    <w:tmpl w:val="9ED60E00"/>
    <w:lvl w:ilvl="0" w:tplc="EDB84DD6">
      <w:start w:val="1"/>
      <w:numFmt w:val="decimal"/>
      <w:lvlText w:val="%1&gt;"/>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A285AE6"/>
    <w:multiLevelType w:val="hybridMultilevel"/>
    <w:tmpl w:val="D02830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D8D0243"/>
    <w:multiLevelType w:val="hybridMultilevel"/>
    <w:tmpl w:val="9C364952"/>
    <w:lvl w:ilvl="0" w:tplc="3E9EA9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6C77EDA"/>
    <w:multiLevelType w:val="hybridMultilevel"/>
    <w:tmpl w:val="002ABF30"/>
    <w:lvl w:ilvl="0" w:tplc="279AA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653658"/>
    <w:multiLevelType w:val="hybridMultilevel"/>
    <w:tmpl w:val="175C79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26107D"/>
    <w:multiLevelType w:val="hybridMultilevel"/>
    <w:tmpl w:val="772EA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B203028"/>
    <w:multiLevelType w:val="hybridMultilevel"/>
    <w:tmpl w:val="3B823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6E7932"/>
    <w:multiLevelType w:val="hybridMultilevel"/>
    <w:tmpl w:val="044078E4"/>
    <w:lvl w:ilvl="0" w:tplc="C8063B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722572D"/>
    <w:multiLevelType w:val="multilevel"/>
    <w:tmpl w:val="EDCE9B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750247E"/>
    <w:multiLevelType w:val="hybridMultilevel"/>
    <w:tmpl w:val="A644E7D4"/>
    <w:lvl w:ilvl="0" w:tplc="D0108310">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C0F574F"/>
    <w:multiLevelType w:val="multilevel"/>
    <w:tmpl w:val="6C0F5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6" w15:restartNumberingAfterBreak="0">
    <w:nsid w:val="6E1F7098"/>
    <w:multiLevelType w:val="hybridMultilevel"/>
    <w:tmpl w:val="2ADA470E"/>
    <w:lvl w:ilvl="0" w:tplc="AE0EFF54">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F0B410B"/>
    <w:multiLevelType w:val="hybridMultilevel"/>
    <w:tmpl w:val="D1926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6D358A1"/>
    <w:multiLevelType w:val="hybridMultilevel"/>
    <w:tmpl w:val="C90A31A4"/>
    <w:lvl w:ilvl="0" w:tplc="6806482A">
      <w:start w:val="1"/>
      <w:numFmt w:val="decimal"/>
      <w:lvlText w:val="%1."/>
      <w:lvlJc w:val="left"/>
      <w:pPr>
        <w:ind w:left="360" w:hanging="360"/>
      </w:pPr>
      <w:rPr>
        <w:rFonts w:eastAsia="MS Mincho"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2" w15:restartNumberingAfterBreak="0">
    <w:nsid w:val="775D0F4C"/>
    <w:multiLevelType w:val="hybridMultilevel"/>
    <w:tmpl w:val="EE4EB6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58D41F44">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095621"/>
    <w:multiLevelType w:val="multilevel"/>
    <w:tmpl w:val="78095621"/>
    <w:lvl w:ilvl="0">
      <w:start w:val="1"/>
      <w:numFmt w:val="decimal"/>
      <w:lvlText w:val="%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7E887C70"/>
    <w:multiLevelType w:val="multilevel"/>
    <w:tmpl w:val="7E887C70"/>
    <w:lvl w:ilvl="0">
      <w:start w:val="1"/>
      <w:numFmt w:val="bullet"/>
      <w:lvlText w:val="•"/>
      <w:lvlJc w:val="left"/>
      <w:pPr>
        <w:ind w:left="0" w:hanging="420"/>
      </w:pPr>
      <w:rPr>
        <w:rFonts w:ascii="Arial" w:hAnsi="Arial" w:hint="default"/>
      </w:rPr>
    </w:lvl>
    <w:lvl w:ilvl="1">
      <w:start w:val="1"/>
      <w:numFmt w:val="bullet"/>
      <w:lvlText w:val="o"/>
      <w:lvlJc w:val="left"/>
      <w:pPr>
        <w:ind w:left="420" w:hanging="420"/>
      </w:pPr>
      <w:rPr>
        <w:rFonts w:ascii="Courier New" w:hAnsi="Courier New" w:cs="Courier New" w:hint="default"/>
      </w:rPr>
    </w:lvl>
    <w:lvl w:ilvl="2">
      <w:start w:val="1"/>
      <w:numFmt w:val="bullet"/>
      <w:lvlText w:val="o"/>
      <w:lvlJc w:val="left"/>
      <w:pPr>
        <w:ind w:left="840" w:hanging="420"/>
      </w:pPr>
      <w:rPr>
        <w:rFonts w:ascii="Courier New" w:hAnsi="Courier New" w:cs="Courier New"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num w:numId="1">
    <w:abstractNumId w:val="6"/>
  </w:num>
  <w:num w:numId="2">
    <w:abstractNumId w:val="14"/>
  </w:num>
  <w:num w:numId="3">
    <w:abstractNumId w:val="28"/>
  </w:num>
  <w:num w:numId="4">
    <w:abstractNumId w:val="39"/>
  </w:num>
  <w:num w:numId="5">
    <w:abstractNumId w:val="26"/>
  </w:num>
  <w:num w:numId="6">
    <w:abstractNumId w:val="33"/>
  </w:num>
  <w:num w:numId="7">
    <w:abstractNumId w:val="13"/>
  </w:num>
  <w:num w:numId="8">
    <w:abstractNumId w:val="24"/>
  </w:num>
  <w:num w:numId="9">
    <w:abstractNumId w:val="9"/>
  </w:num>
  <w:num w:numId="10">
    <w:abstractNumId w:val="41"/>
  </w:num>
  <w:num w:numId="11">
    <w:abstractNumId w:val="7"/>
  </w:num>
  <w:num w:numId="12">
    <w:abstractNumId w:val="35"/>
  </w:num>
  <w:num w:numId="13">
    <w:abstractNumId w:val="0"/>
  </w:num>
  <w:num w:numId="14">
    <w:abstractNumId w:val="2"/>
  </w:num>
  <w:num w:numId="15">
    <w:abstractNumId w:val="8"/>
  </w:num>
  <w:num w:numId="16">
    <w:abstractNumId w:val="16"/>
  </w:num>
  <w:num w:numId="17">
    <w:abstractNumId w:val="4"/>
  </w:num>
  <w:num w:numId="18">
    <w:abstractNumId w:val="23"/>
  </w:num>
  <w:num w:numId="19">
    <w:abstractNumId w:val="38"/>
  </w:num>
  <w:num w:numId="20">
    <w:abstractNumId w:val="40"/>
  </w:num>
  <w:num w:numId="21">
    <w:abstractNumId w:val="34"/>
  </w:num>
  <w:num w:numId="22">
    <w:abstractNumId w:val="10"/>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
  </w:num>
  <w:num w:numId="25">
    <w:abstractNumId w:val="15"/>
  </w:num>
  <w:num w:numId="26">
    <w:abstractNumId w:val="37"/>
  </w:num>
  <w:num w:numId="27">
    <w:abstractNumId w:val="27"/>
  </w:num>
  <w:num w:numId="28">
    <w:abstractNumId w:val="12"/>
  </w:num>
  <w:num w:numId="29">
    <w:abstractNumId w:val="20"/>
  </w:num>
  <w:num w:numId="30">
    <w:abstractNumId w:val="44"/>
  </w:num>
  <w:num w:numId="31">
    <w:abstractNumId w:val="43"/>
  </w:num>
  <w:num w:numId="32">
    <w:abstractNumId w:val="11"/>
  </w:num>
  <w:num w:numId="33">
    <w:abstractNumId w:val="18"/>
  </w:num>
  <w:num w:numId="34">
    <w:abstractNumId w:val="5"/>
  </w:num>
  <w:num w:numId="35">
    <w:abstractNumId w:val="36"/>
  </w:num>
  <w:num w:numId="36">
    <w:abstractNumId w:val="31"/>
  </w:num>
  <w:num w:numId="37">
    <w:abstractNumId w:val="21"/>
  </w:num>
  <w:num w:numId="38">
    <w:abstractNumId w:val="22"/>
  </w:num>
  <w:num w:numId="39">
    <w:abstractNumId w:val="30"/>
  </w:num>
  <w:num w:numId="40">
    <w:abstractNumId w:val="19"/>
  </w:num>
  <w:num w:numId="41">
    <w:abstractNumId w:val="29"/>
  </w:num>
  <w:num w:numId="42">
    <w:abstractNumId w:val="25"/>
  </w:num>
  <w:num w:numId="43">
    <w:abstractNumId w:val="42"/>
  </w:num>
  <w:num w:numId="44">
    <w:abstractNumId w:val="17"/>
  </w:num>
  <w:num w:numId="45">
    <w:abstractNumId w:val="3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1A3"/>
    <w:rsid w:val="00000289"/>
    <w:rsid w:val="000005C4"/>
    <w:rsid w:val="00000717"/>
    <w:rsid w:val="00000A72"/>
    <w:rsid w:val="00001421"/>
    <w:rsid w:val="00001A05"/>
    <w:rsid w:val="00001A9E"/>
    <w:rsid w:val="00001C76"/>
    <w:rsid w:val="000020C0"/>
    <w:rsid w:val="00002A92"/>
    <w:rsid w:val="000033A8"/>
    <w:rsid w:val="00003871"/>
    <w:rsid w:val="00003A92"/>
    <w:rsid w:val="00003CD4"/>
    <w:rsid w:val="00003D71"/>
    <w:rsid w:val="00004076"/>
    <w:rsid w:val="00004ED1"/>
    <w:rsid w:val="00004F9A"/>
    <w:rsid w:val="00005509"/>
    <w:rsid w:val="00005774"/>
    <w:rsid w:val="00005951"/>
    <w:rsid w:val="00005C87"/>
    <w:rsid w:val="00005F99"/>
    <w:rsid w:val="00006735"/>
    <w:rsid w:val="00006744"/>
    <w:rsid w:val="000071B4"/>
    <w:rsid w:val="0000738F"/>
    <w:rsid w:val="000076A0"/>
    <w:rsid w:val="00007907"/>
    <w:rsid w:val="00007B71"/>
    <w:rsid w:val="00007C98"/>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0D7"/>
    <w:rsid w:val="00013D4D"/>
    <w:rsid w:val="00013E01"/>
    <w:rsid w:val="0001401B"/>
    <w:rsid w:val="0001431F"/>
    <w:rsid w:val="00015099"/>
    <w:rsid w:val="0001647B"/>
    <w:rsid w:val="000165C2"/>
    <w:rsid w:val="000167DF"/>
    <w:rsid w:val="00016911"/>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2E6"/>
    <w:rsid w:val="00023AC0"/>
    <w:rsid w:val="00024824"/>
    <w:rsid w:val="000248FA"/>
    <w:rsid w:val="0002525D"/>
    <w:rsid w:val="000255E4"/>
    <w:rsid w:val="00025609"/>
    <w:rsid w:val="0002580F"/>
    <w:rsid w:val="00025B20"/>
    <w:rsid w:val="00025BC7"/>
    <w:rsid w:val="00025DDA"/>
    <w:rsid w:val="00026242"/>
    <w:rsid w:val="000262D1"/>
    <w:rsid w:val="0002652E"/>
    <w:rsid w:val="00027A22"/>
    <w:rsid w:val="00027C49"/>
    <w:rsid w:val="00027C50"/>
    <w:rsid w:val="00030052"/>
    <w:rsid w:val="00030341"/>
    <w:rsid w:val="00030634"/>
    <w:rsid w:val="000307E3"/>
    <w:rsid w:val="00030B6F"/>
    <w:rsid w:val="00030DF3"/>
    <w:rsid w:val="00030EA8"/>
    <w:rsid w:val="00031428"/>
    <w:rsid w:val="00031BA0"/>
    <w:rsid w:val="00031F7D"/>
    <w:rsid w:val="000321A8"/>
    <w:rsid w:val="0003271D"/>
    <w:rsid w:val="00032854"/>
    <w:rsid w:val="00032E69"/>
    <w:rsid w:val="00033449"/>
    <w:rsid w:val="000337AE"/>
    <w:rsid w:val="00034C11"/>
    <w:rsid w:val="00035018"/>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2759"/>
    <w:rsid w:val="0004305A"/>
    <w:rsid w:val="00043100"/>
    <w:rsid w:val="00043882"/>
    <w:rsid w:val="00043BBA"/>
    <w:rsid w:val="00043BF2"/>
    <w:rsid w:val="00043CFC"/>
    <w:rsid w:val="00043D63"/>
    <w:rsid w:val="00043DF3"/>
    <w:rsid w:val="00043F06"/>
    <w:rsid w:val="0004497B"/>
    <w:rsid w:val="00045082"/>
    <w:rsid w:val="00045161"/>
    <w:rsid w:val="0004516D"/>
    <w:rsid w:val="00045210"/>
    <w:rsid w:val="00045529"/>
    <w:rsid w:val="0004660C"/>
    <w:rsid w:val="000467C2"/>
    <w:rsid w:val="00046AB8"/>
    <w:rsid w:val="00046EDE"/>
    <w:rsid w:val="00047C60"/>
    <w:rsid w:val="0005019A"/>
    <w:rsid w:val="00050412"/>
    <w:rsid w:val="000509B1"/>
    <w:rsid w:val="00050C03"/>
    <w:rsid w:val="00051AFF"/>
    <w:rsid w:val="00051BF6"/>
    <w:rsid w:val="00051E38"/>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1B3"/>
    <w:rsid w:val="00055549"/>
    <w:rsid w:val="00055EC9"/>
    <w:rsid w:val="00056B06"/>
    <w:rsid w:val="00056EAD"/>
    <w:rsid w:val="000570CB"/>
    <w:rsid w:val="00057250"/>
    <w:rsid w:val="00057853"/>
    <w:rsid w:val="00057995"/>
    <w:rsid w:val="00057CB5"/>
    <w:rsid w:val="00060151"/>
    <w:rsid w:val="00060189"/>
    <w:rsid w:val="0006066B"/>
    <w:rsid w:val="000616CC"/>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6EAC"/>
    <w:rsid w:val="00066F05"/>
    <w:rsid w:val="000673AD"/>
    <w:rsid w:val="000673BF"/>
    <w:rsid w:val="00067654"/>
    <w:rsid w:val="00067F56"/>
    <w:rsid w:val="00070185"/>
    <w:rsid w:val="00070578"/>
    <w:rsid w:val="0007119C"/>
    <w:rsid w:val="00071F1E"/>
    <w:rsid w:val="000720DC"/>
    <w:rsid w:val="00072453"/>
    <w:rsid w:val="00072599"/>
    <w:rsid w:val="00072C1F"/>
    <w:rsid w:val="00073184"/>
    <w:rsid w:val="00073563"/>
    <w:rsid w:val="00073C42"/>
    <w:rsid w:val="00073E25"/>
    <w:rsid w:val="00074DCA"/>
    <w:rsid w:val="000755B5"/>
    <w:rsid w:val="00075666"/>
    <w:rsid w:val="00075DCD"/>
    <w:rsid w:val="00076003"/>
    <w:rsid w:val="00076188"/>
    <w:rsid w:val="000762DF"/>
    <w:rsid w:val="0007650C"/>
    <w:rsid w:val="000767CC"/>
    <w:rsid w:val="00076C44"/>
    <w:rsid w:val="00076CF5"/>
    <w:rsid w:val="00076E2F"/>
    <w:rsid w:val="00076FF5"/>
    <w:rsid w:val="000775AB"/>
    <w:rsid w:val="00077E76"/>
    <w:rsid w:val="00080411"/>
    <w:rsid w:val="00080794"/>
    <w:rsid w:val="00080838"/>
    <w:rsid w:val="00080AAE"/>
    <w:rsid w:val="00080E4B"/>
    <w:rsid w:val="00081372"/>
    <w:rsid w:val="000818BC"/>
    <w:rsid w:val="00081A2B"/>
    <w:rsid w:val="00082094"/>
    <w:rsid w:val="00082250"/>
    <w:rsid w:val="000822BC"/>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90F"/>
    <w:rsid w:val="00086A31"/>
    <w:rsid w:val="00086E9D"/>
    <w:rsid w:val="0008714C"/>
    <w:rsid w:val="00087525"/>
    <w:rsid w:val="00087BDC"/>
    <w:rsid w:val="00087EEE"/>
    <w:rsid w:val="00087F06"/>
    <w:rsid w:val="000902E8"/>
    <w:rsid w:val="00090459"/>
    <w:rsid w:val="00090609"/>
    <w:rsid w:val="00090A57"/>
    <w:rsid w:val="00091C52"/>
    <w:rsid w:val="00092123"/>
    <w:rsid w:val="0009223B"/>
    <w:rsid w:val="00092AC5"/>
    <w:rsid w:val="00092EDA"/>
    <w:rsid w:val="000934B6"/>
    <w:rsid w:val="00093E45"/>
    <w:rsid w:val="000948FB"/>
    <w:rsid w:val="00094B22"/>
    <w:rsid w:val="00094E01"/>
    <w:rsid w:val="00095DDE"/>
    <w:rsid w:val="00095EA0"/>
    <w:rsid w:val="00096004"/>
    <w:rsid w:val="00096275"/>
    <w:rsid w:val="00096823"/>
    <w:rsid w:val="000969D0"/>
    <w:rsid w:val="000969F4"/>
    <w:rsid w:val="00096B7D"/>
    <w:rsid w:val="00096F72"/>
    <w:rsid w:val="0009739B"/>
    <w:rsid w:val="00097753"/>
    <w:rsid w:val="00097941"/>
    <w:rsid w:val="00097AF5"/>
    <w:rsid w:val="00097B99"/>
    <w:rsid w:val="00097BE4"/>
    <w:rsid w:val="00097EB0"/>
    <w:rsid w:val="000A05E8"/>
    <w:rsid w:val="000A08A5"/>
    <w:rsid w:val="000A0E91"/>
    <w:rsid w:val="000A0FAC"/>
    <w:rsid w:val="000A1CC7"/>
    <w:rsid w:val="000A1D31"/>
    <w:rsid w:val="000A2611"/>
    <w:rsid w:val="000A26F4"/>
    <w:rsid w:val="000A2748"/>
    <w:rsid w:val="000A2833"/>
    <w:rsid w:val="000A29F3"/>
    <w:rsid w:val="000A2D18"/>
    <w:rsid w:val="000A2D74"/>
    <w:rsid w:val="000A331F"/>
    <w:rsid w:val="000A3A6B"/>
    <w:rsid w:val="000A3D5C"/>
    <w:rsid w:val="000A4785"/>
    <w:rsid w:val="000A482C"/>
    <w:rsid w:val="000A4899"/>
    <w:rsid w:val="000A5315"/>
    <w:rsid w:val="000A53D7"/>
    <w:rsid w:val="000A55FC"/>
    <w:rsid w:val="000A58A6"/>
    <w:rsid w:val="000A591F"/>
    <w:rsid w:val="000A5C6A"/>
    <w:rsid w:val="000A5EFD"/>
    <w:rsid w:val="000A6336"/>
    <w:rsid w:val="000A6BC6"/>
    <w:rsid w:val="000A6C4B"/>
    <w:rsid w:val="000A6F97"/>
    <w:rsid w:val="000A7228"/>
    <w:rsid w:val="000A7341"/>
    <w:rsid w:val="000A7628"/>
    <w:rsid w:val="000A77A6"/>
    <w:rsid w:val="000B0050"/>
    <w:rsid w:val="000B06E4"/>
    <w:rsid w:val="000B093C"/>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39C"/>
    <w:rsid w:val="000B4AE5"/>
    <w:rsid w:val="000B4B8A"/>
    <w:rsid w:val="000B4FD7"/>
    <w:rsid w:val="000B55CE"/>
    <w:rsid w:val="000B56DE"/>
    <w:rsid w:val="000B59A8"/>
    <w:rsid w:val="000B59E1"/>
    <w:rsid w:val="000B606D"/>
    <w:rsid w:val="000B67F0"/>
    <w:rsid w:val="000B7483"/>
    <w:rsid w:val="000B74E2"/>
    <w:rsid w:val="000B7AFD"/>
    <w:rsid w:val="000B7B48"/>
    <w:rsid w:val="000C074E"/>
    <w:rsid w:val="000C0B9D"/>
    <w:rsid w:val="000C0F99"/>
    <w:rsid w:val="000C1382"/>
    <w:rsid w:val="000C14C1"/>
    <w:rsid w:val="000C15EF"/>
    <w:rsid w:val="000C1916"/>
    <w:rsid w:val="000C1B81"/>
    <w:rsid w:val="000C2DAC"/>
    <w:rsid w:val="000C32AE"/>
    <w:rsid w:val="000C32ED"/>
    <w:rsid w:val="000C3A4B"/>
    <w:rsid w:val="000C3B5B"/>
    <w:rsid w:val="000C3BE1"/>
    <w:rsid w:val="000C3E91"/>
    <w:rsid w:val="000C4123"/>
    <w:rsid w:val="000C41F4"/>
    <w:rsid w:val="000C44B3"/>
    <w:rsid w:val="000C4756"/>
    <w:rsid w:val="000C489F"/>
    <w:rsid w:val="000C4A6B"/>
    <w:rsid w:val="000C54C7"/>
    <w:rsid w:val="000C56CE"/>
    <w:rsid w:val="000C5859"/>
    <w:rsid w:val="000C5FD0"/>
    <w:rsid w:val="000C650F"/>
    <w:rsid w:val="000C6539"/>
    <w:rsid w:val="000C66E2"/>
    <w:rsid w:val="000C6B7A"/>
    <w:rsid w:val="000C7D54"/>
    <w:rsid w:val="000C7ECA"/>
    <w:rsid w:val="000D0010"/>
    <w:rsid w:val="000D00DD"/>
    <w:rsid w:val="000D0160"/>
    <w:rsid w:val="000D0AE1"/>
    <w:rsid w:val="000D1026"/>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296"/>
    <w:rsid w:val="000E133C"/>
    <w:rsid w:val="000E1471"/>
    <w:rsid w:val="000E1717"/>
    <w:rsid w:val="000E1AF3"/>
    <w:rsid w:val="000E2201"/>
    <w:rsid w:val="000E2A33"/>
    <w:rsid w:val="000E34D6"/>
    <w:rsid w:val="000E37BB"/>
    <w:rsid w:val="000E38CE"/>
    <w:rsid w:val="000E3C3C"/>
    <w:rsid w:val="000E4098"/>
    <w:rsid w:val="000E4382"/>
    <w:rsid w:val="000E48A4"/>
    <w:rsid w:val="000E50CA"/>
    <w:rsid w:val="000E5109"/>
    <w:rsid w:val="000E512F"/>
    <w:rsid w:val="000E549C"/>
    <w:rsid w:val="000E592D"/>
    <w:rsid w:val="000E5BB7"/>
    <w:rsid w:val="000E5D1C"/>
    <w:rsid w:val="000E64CD"/>
    <w:rsid w:val="000E6539"/>
    <w:rsid w:val="000E677A"/>
    <w:rsid w:val="000E6D34"/>
    <w:rsid w:val="000E7166"/>
    <w:rsid w:val="000E775C"/>
    <w:rsid w:val="000E7908"/>
    <w:rsid w:val="000E7B86"/>
    <w:rsid w:val="000E7E9E"/>
    <w:rsid w:val="000F021D"/>
    <w:rsid w:val="000F043E"/>
    <w:rsid w:val="000F0774"/>
    <w:rsid w:val="000F0C0B"/>
    <w:rsid w:val="000F0D83"/>
    <w:rsid w:val="000F19B4"/>
    <w:rsid w:val="000F1C6A"/>
    <w:rsid w:val="000F1F49"/>
    <w:rsid w:val="000F20EB"/>
    <w:rsid w:val="000F28A5"/>
    <w:rsid w:val="000F2916"/>
    <w:rsid w:val="000F2C33"/>
    <w:rsid w:val="000F3287"/>
    <w:rsid w:val="000F3728"/>
    <w:rsid w:val="000F3AB3"/>
    <w:rsid w:val="000F3D11"/>
    <w:rsid w:val="000F41DF"/>
    <w:rsid w:val="000F4207"/>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6"/>
    <w:rsid w:val="00101408"/>
    <w:rsid w:val="00101508"/>
    <w:rsid w:val="00101AC6"/>
    <w:rsid w:val="00101FE9"/>
    <w:rsid w:val="0010206A"/>
    <w:rsid w:val="001022D2"/>
    <w:rsid w:val="00102506"/>
    <w:rsid w:val="00102872"/>
    <w:rsid w:val="001038BF"/>
    <w:rsid w:val="00103906"/>
    <w:rsid w:val="00103FB1"/>
    <w:rsid w:val="001040EC"/>
    <w:rsid w:val="00104224"/>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1C31"/>
    <w:rsid w:val="00112502"/>
    <w:rsid w:val="0011265C"/>
    <w:rsid w:val="0011282D"/>
    <w:rsid w:val="0011289C"/>
    <w:rsid w:val="00112A63"/>
    <w:rsid w:val="00112A78"/>
    <w:rsid w:val="00112C4C"/>
    <w:rsid w:val="00112DEB"/>
    <w:rsid w:val="00114203"/>
    <w:rsid w:val="00114205"/>
    <w:rsid w:val="00114A88"/>
    <w:rsid w:val="00114D6F"/>
    <w:rsid w:val="00114EB4"/>
    <w:rsid w:val="00114EDB"/>
    <w:rsid w:val="00114F39"/>
    <w:rsid w:val="001151F3"/>
    <w:rsid w:val="001155B8"/>
    <w:rsid w:val="00115AB2"/>
    <w:rsid w:val="00115BE4"/>
    <w:rsid w:val="001167DE"/>
    <w:rsid w:val="00116925"/>
    <w:rsid w:val="00116E87"/>
    <w:rsid w:val="00117047"/>
    <w:rsid w:val="00117191"/>
    <w:rsid w:val="001172A5"/>
    <w:rsid w:val="0011739B"/>
    <w:rsid w:val="00117846"/>
    <w:rsid w:val="00117972"/>
    <w:rsid w:val="00117AB8"/>
    <w:rsid w:val="00117B15"/>
    <w:rsid w:val="00117E20"/>
    <w:rsid w:val="0012081F"/>
    <w:rsid w:val="00120B93"/>
    <w:rsid w:val="00120ED3"/>
    <w:rsid w:val="00121508"/>
    <w:rsid w:val="0012156A"/>
    <w:rsid w:val="001217DA"/>
    <w:rsid w:val="001218DC"/>
    <w:rsid w:val="001219C2"/>
    <w:rsid w:val="00121AC2"/>
    <w:rsid w:val="00122894"/>
    <w:rsid w:val="001229CE"/>
    <w:rsid w:val="00122E2E"/>
    <w:rsid w:val="0012303A"/>
    <w:rsid w:val="001237A8"/>
    <w:rsid w:val="0012398D"/>
    <w:rsid w:val="001239C8"/>
    <w:rsid w:val="00123A53"/>
    <w:rsid w:val="00123B51"/>
    <w:rsid w:val="00125511"/>
    <w:rsid w:val="00125748"/>
    <w:rsid w:val="00125A9A"/>
    <w:rsid w:val="00125FC2"/>
    <w:rsid w:val="00125FD6"/>
    <w:rsid w:val="0012790F"/>
    <w:rsid w:val="001279C4"/>
    <w:rsid w:val="00127AD3"/>
    <w:rsid w:val="00127D87"/>
    <w:rsid w:val="00130095"/>
    <w:rsid w:val="0013023F"/>
    <w:rsid w:val="0013041F"/>
    <w:rsid w:val="0013080D"/>
    <w:rsid w:val="00130A5C"/>
    <w:rsid w:val="00131189"/>
    <w:rsid w:val="0013160E"/>
    <w:rsid w:val="00131748"/>
    <w:rsid w:val="00131B0C"/>
    <w:rsid w:val="00131FC9"/>
    <w:rsid w:val="00132118"/>
    <w:rsid w:val="001325E4"/>
    <w:rsid w:val="00132610"/>
    <w:rsid w:val="0013278B"/>
    <w:rsid w:val="00132C3E"/>
    <w:rsid w:val="00132CCB"/>
    <w:rsid w:val="00132FD1"/>
    <w:rsid w:val="00133026"/>
    <w:rsid w:val="001331AA"/>
    <w:rsid w:val="00133292"/>
    <w:rsid w:val="00133527"/>
    <w:rsid w:val="00134DE7"/>
    <w:rsid w:val="00135071"/>
    <w:rsid w:val="00135364"/>
    <w:rsid w:val="001358FE"/>
    <w:rsid w:val="00135903"/>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364"/>
    <w:rsid w:val="00141472"/>
    <w:rsid w:val="00141F04"/>
    <w:rsid w:val="0014272C"/>
    <w:rsid w:val="0014343A"/>
    <w:rsid w:val="001437A2"/>
    <w:rsid w:val="00143869"/>
    <w:rsid w:val="00143959"/>
    <w:rsid w:val="00143BCE"/>
    <w:rsid w:val="00145451"/>
    <w:rsid w:val="00145793"/>
    <w:rsid w:val="001468C9"/>
    <w:rsid w:val="0014695A"/>
    <w:rsid w:val="00146C85"/>
    <w:rsid w:val="00146DE6"/>
    <w:rsid w:val="001471E4"/>
    <w:rsid w:val="00147305"/>
    <w:rsid w:val="0014764B"/>
    <w:rsid w:val="00147798"/>
    <w:rsid w:val="0014780C"/>
    <w:rsid w:val="001503B7"/>
    <w:rsid w:val="00150957"/>
    <w:rsid w:val="00150A87"/>
    <w:rsid w:val="00150ED7"/>
    <w:rsid w:val="00150F39"/>
    <w:rsid w:val="001516C1"/>
    <w:rsid w:val="00151B1F"/>
    <w:rsid w:val="00151C3F"/>
    <w:rsid w:val="00151FD5"/>
    <w:rsid w:val="00152648"/>
    <w:rsid w:val="00152E1F"/>
    <w:rsid w:val="00152F7F"/>
    <w:rsid w:val="001535A8"/>
    <w:rsid w:val="00153712"/>
    <w:rsid w:val="00153BF7"/>
    <w:rsid w:val="00154371"/>
    <w:rsid w:val="0015445A"/>
    <w:rsid w:val="0015455E"/>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39BD"/>
    <w:rsid w:val="00164498"/>
    <w:rsid w:val="0016470A"/>
    <w:rsid w:val="001649A0"/>
    <w:rsid w:val="0016551E"/>
    <w:rsid w:val="00165963"/>
    <w:rsid w:val="00166B83"/>
    <w:rsid w:val="00166C24"/>
    <w:rsid w:val="00166D47"/>
    <w:rsid w:val="0016793B"/>
    <w:rsid w:val="00167DCF"/>
    <w:rsid w:val="00167F3F"/>
    <w:rsid w:val="0017033E"/>
    <w:rsid w:val="00170603"/>
    <w:rsid w:val="00170CD5"/>
    <w:rsid w:val="001715CA"/>
    <w:rsid w:val="00171BFE"/>
    <w:rsid w:val="00171C76"/>
    <w:rsid w:val="00171C86"/>
    <w:rsid w:val="00171E74"/>
    <w:rsid w:val="0017230A"/>
    <w:rsid w:val="0017238A"/>
    <w:rsid w:val="00172663"/>
    <w:rsid w:val="00173D6E"/>
    <w:rsid w:val="00173EF6"/>
    <w:rsid w:val="00173F11"/>
    <w:rsid w:val="00174388"/>
    <w:rsid w:val="0017520C"/>
    <w:rsid w:val="0017534D"/>
    <w:rsid w:val="001756F1"/>
    <w:rsid w:val="001757B3"/>
    <w:rsid w:val="00175B19"/>
    <w:rsid w:val="00175C66"/>
    <w:rsid w:val="0017629C"/>
    <w:rsid w:val="001763FC"/>
    <w:rsid w:val="00176B67"/>
    <w:rsid w:val="00176C72"/>
    <w:rsid w:val="00176DAB"/>
    <w:rsid w:val="00177061"/>
    <w:rsid w:val="00177255"/>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D6"/>
    <w:rsid w:val="0018547D"/>
    <w:rsid w:val="001860AD"/>
    <w:rsid w:val="001866C3"/>
    <w:rsid w:val="0018684F"/>
    <w:rsid w:val="00186B35"/>
    <w:rsid w:val="00186F73"/>
    <w:rsid w:val="00186F9F"/>
    <w:rsid w:val="00187B8C"/>
    <w:rsid w:val="00187DAE"/>
    <w:rsid w:val="001904E5"/>
    <w:rsid w:val="00190B32"/>
    <w:rsid w:val="00190C83"/>
    <w:rsid w:val="00190CC9"/>
    <w:rsid w:val="001911AC"/>
    <w:rsid w:val="00191555"/>
    <w:rsid w:val="0019161B"/>
    <w:rsid w:val="00192240"/>
    <w:rsid w:val="001929C3"/>
    <w:rsid w:val="0019396C"/>
    <w:rsid w:val="00193A69"/>
    <w:rsid w:val="00193DF7"/>
    <w:rsid w:val="0019435B"/>
    <w:rsid w:val="00194597"/>
    <w:rsid w:val="0019479E"/>
    <w:rsid w:val="0019499E"/>
    <w:rsid w:val="001951EE"/>
    <w:rsid w:val="001952EA"/>
    <w:rsid w:val="0019650E"/>
    <w:rsid w:val="00196848"/>
    <w:rsid w:val="001968FA"/>
    <w:rsid w:val="00196998"/>
    <w:rsid w:val="00196B28"/>
    <w:rsid w:val="001970EA"/>
    <w:rsid w:val="001972F1"/>
    <w:rsid w:val="0019735B"/>
    <w:rsid w:val="0019741E"/>
    <w:rsid w:val="00197743"/>
    <w:rsid w:val="001978FD"/>
    <w:rsid w:val="001979B6"/>
    <w:rsid w:val="00197BA4"/>
    <w:rsid w:val="00197DD4"/>
    <w:rsid w:val="001A00D9"/>
    <w:rsid w:val="001A017F"/>
    <w:rsid w:val="001A103C"/>
    <w:rsid w:val="001A1F1A"/>
    <w:rsid w:val="001A2884"/>
    <w:rsid w:val="001A28AF"/>
    <w:rsid w:val="001A29FA"/>
    <w:rsid w:val="001A3681"/>
    <w:rsid w:val="001A3760"/>
    <w:rsid w:val="001A3AFD"/>
    <w:rsid w:val="001A3E33"/>
    <w:rsid w:val="001A3E93"/>
    <w:rsid w:val="001A3EC6"/>
    <w:rsid w:val="001A53DF"/>
    <w:rsid w:val="001A5632"/>
    <w:rsid w:val="001A56C7"/>
    <w:rsid w:val="001A5A14"/>
    <w:rsid w:val="001A624C"/>
    <w:rsid w:val="001A634E"/>
    <w:rsid w:val="001A675D"/>
    <w:rsid w:val="001A7B95"/>
    <w:rsid w:val="001A7C4B"/>
    <w:rsid w:val="001A7DD6"/>
    <w:rsid w:val="001B010D"/>
    <w:rsid w:val="001B0D8A"/>
    <w:rsid w:val="001B1347"/>
    <w:rsid w:val="001B1769"/>
    <w:rsid w:val="001B1D24"/>
    <w:rsid w:val="001B1FAD"/>
    <w:rsid w:val="001B2796"/>
    <w:rsid w:val="001B2D91"/>
    <w:rsid w:val="001B4093"/>
    <w:rsid w:val="001B4848"/>
    <w:rsid w:val="001B4DC4"/>
    <w:rsid w:val="001B4FE8"/>
    <w:rsid w:val="001B591B"/>
    <w:rsid w:val="001B5FBB"/>
    <w:rsid w:val="001B620C"/>
    <w:rsid w:val="001B627D"/>
    <w:rsid w:val="001B65D6"/>
    <w:rsid w:val="001B6826"/>
    <w:rsid w:val="001B696E"/>
    <w:rsid w:val="001B6E4B"/>
    <w:rsid w:val="001B6FEA"/>
    <w:rsid w:val="001B73F7"/>
    <w:rsid w:val="001B7A15"/>
    <w:rsid w:val="001B7B32"/>
    <w:rsid w:val="001B7B86"/>
    <w:rsid w:val="001C011D"/>
    <w:rsid w:val="001C0292"/>
    <w:rsid w:val="001C06AA"/>
    <w:rsid w:val="001C0703"/>
    <w:rsid w:val="001C0932"/>
    <w:rsid w:val="001C0999"/>
    <w:rsid w:val="001C0BDC"/>
    <w:rsid w:val="001C0DEF"/>
    <w:rsid w:val="001C121B"/>
    <w:rsid w:val="001C128A"/>
    <w:rsid w:val="001C1526"/>
    <w:rsid w:val="001C186D"/>
    <w:rsid w:val="001C1E17"/>
    <w:rsid w:val="001C1FEB"/>
    <w:rsid w:val="001C2D74"/>
    <w:rsid w:val="001C3462"/>
    <w:rsid w:val="001C34C9"/>
    <w:rsid w:val="001C3694"/>
    <w:rsid w:val="001C46E4"/>
    <w:rsid w:val="001C480A"/>
    <w:rsid w:val="001C48F2"/>
    <w:rsid w:val="001C493E"/>
    <w:rsid w:val="001C5880"/>
    <w:rsid w:val="001C5BE5"/>
    <w:rsid w:val="001C5C02"/>
    <w:rsid w:val="001C5F55"/>
    <w:rsid w:val="001C60DE"/>
    <w:rsid w:val="001C64AB"/>
    <w:rsid w:val="001C6890"/>
    <w:rsid w:val="001C6AD9"/>
    <w:rsid w:val="001C76C5"/>
    <w:rsid w:val="001C7CCA"/>
    <w:rsid w:val="001D009B"/>
    <w:rsid w:val="001D04EE"/>
    <w:rsid w:val="001D0661"/>
    <w:rsid w:val="001D07C2"/>
    <w:rsid w:val="001D0C91"/>
    <w:rsid w:val="001D0D60"/>
    <w:rsid w:val="001D0DF6"/>
    <w:rsid w:val="001D0FD7"/>
    <w:rsid w:val="001D1C47"/>
    <w:rsid w:val="001D2559"/>
    <w:rsid w:val="001D2861"/>
    <w:rsid w:val="001D398D"/>
    <w:rsid w:val="001D3E65"/>
    <w:rsid w:val="001D4091"/>
    <w:rsid w:val="001D45A8"/>
    <w:rsid w:val="001D4EA6"/>
    <w:rsid w:val="001D518C"/>
    <w:rsid w:val="001D51BC"/>
    <w:rsid w:val="001D524E"/>
    <w:rsid w:val="001D52DF"/>
    <w:rsid w:val="001D55EB"/>
    <w:rsid w:val="001D5931"/>
    <w:rsid w:val="001D61B8"/>
    <w:rsid w:val="001D626B"/>
    <w:rsid w:val="001D712E"/>
    <w:rsid w:val="001D74F2"/>
    <w:rsid w:val="001D786F"/>
    <w:rsid w:val="001D790F"/>
    <w:rsid w:val="001D79BD"/>
    <w:rsid w:val="001D7A63"/>
    <w:rsid w:val="001E01A3"/>
    <w:rsid w:val="001E05F1"/>
    <w:rsid w:val="001E083E"/>
    <w:rsid w:val="001E0954"/>
    <w:rsid w:val="001E0BE9"/>
    <w:rsid w:val="001E18B1"/>
    <w:rsid w:val="001E19A5"/>
    <w:rsid w:val="001E2551"/>
    <w:rsid w:val="001E296E"/>
    <w:rsid w:val="001E33A9"/>
    <w:rsid w:val="001E36BE"/>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1A6"/>
    <w:rsid w:val="001E7B19"/>
    <w:rsid w:val="001F038E"/>
    <w:rsid w:val="001F06CC"/>
    <w:rsid w:val="001F14D3"/>
    <w:rsid w:val="001F1669"/>
    <w:rsid w:val="001F1699"/>
    <w:rsid w:val="001F1E6D"/>
    <w:rsid w:val="001F1EF9"/>
    <w:rsid w:val="001F25FD"/>
    <w:rsid w:val="001F2638"/>
    <w:rsid w:val="001F28FD"/>
    <w:rsid w:val="001F29DA"/>
    <w:rsid w:val="001F2D76"/>
    <w:rsid w:val="001F3175"/>
    <w:rsid w:val="001F3437"/>
    <w:rsid w:val="001F3494"/>
    <w:rsid w:val="001F37BF"/>
    <w:rsid w:val="001F3815"/>
    <w:rsid w:val="001F3BD8"/>
    <w:rsid w:val="001F3F9B"/>
    <w:rsid w:val="001F3FEC"/>
    <w:rsid w:val="001F4519"/>
    <w:rsid w:val="001F4676"/>
    <w:rsid w:val="001F5199"/>
    <w:rsid w:val="001F5218"/>
    <w:rsid w:val="001F6F91"/>
    <w:rsid w:val="001F7299"/>
    <w:rsid w:val="001F7A00"/>
    <w:rsid w:val="001F7C2B"/>
    <w:rsid w:val="002005DA"/>
    <w:rsid w:val="00200A2C"/>
    <w:rsid w:val="00200B04"/>
    <w:rsid w:val="0020112B"/>
    <w:rsid w:val="00201B6A"/>
    <w:rsid w:val="00201CCE"/>
    <w:rsid w:val="00202049"/>
    <w:rsid w:val="00202279"/>
    <w:rsid w:val="00202506"/>
    <w:rsid w:val="00202BE0"/>
    <w:rsid w:val="00202C9B"/>
    <w:rsid w:val="002033F5"/>
    <w:rsid w:val="00203B06"/>
    <w:rsid w:val="00203B12"/>
    <w:rsid w:val="002043D0"/>
    <w:rsid w:val="002044FD"/>
    <w:rsid w:val="00204AD8"/>
    <w:rsid w:val="00204B7E"/>
    <w:rsid w:val="00204F72"/>
    <w:rsid w:val="002051F8"/>
    <w:rsid w:val="002055C6"/>
    <w:rsid w:val="00205913"/>
    <w:rsid w:val="00205D0F"/>
    <w:rsid w:val="00205DF1"/>
    <w:rsid w:val="00205EC0"/>
    <w:rsid w:val="0020677C"/>
    <w:rsid w:val="002068AB"/>
    <w:rsid w:val="00206D5A"/>
    <w:rsid w:val="00206FBD"/>
    <w:rsid w:val="00207168"/>
    <w:rsid w:val="00207249"/>
    <w:rsid w:val="002102DC"/>
    <w:rsid w:val="0021034B"/>
    <w:rsid w:val="00210C39"/>
    <w:rsid w:val="00210CB4"/>
    <w:rsid w:val="00210D0E"/>
    <w:rsid w:val="00210E00"/>
    <w:rsid w:val="00210F70"/>
    <w:rsid w:val="00210FC7"/>
    <w:rsid w:val="00210FF3"/>
    <w:rsid w:val="00211195"/>
    <w:rsid w:val="0021177B"/>
    <w:rsid w:val="00211D7A"/>
    <w:rsid w:val="002122EB"/>
    <w:rsid w:val="002123CD"/>
    <w:rsid w:val="00212941"/>
    <w:rsid w:val="00212BD6"/>
    <w:rsid w:val="00212EDC"/>
    <w:rsid w:val="0021354A"/>
    <w:rsid w:val="0021391C"/>
    <w:rsid w:val="00213F99"/>
    <w:rsid w:val="00214221"/>
    <w:rsid w:val="0021476C"/>
    <w:rsid w:val="0021484F"/>
    <w:rsid w:val="0021488F"/>
    <w:rsid w:val="00214B9E"/>
    <w:rsid w:val="00214C81"/>
    <w:rsid w:val="002153F9"/>
    <w:rsid w:val="00215511"/>
    <w:rsid w:val="0021595D"/>
    <w:rsid w:val="00215B52"/>
    <w:rsid w:val="00215C59"/>
    <w:rsid w:val="002160F1"/>
    <w:rsid w:val="002164F7"/>
    <w:rsid w:val="00216810"/>
    <w:rsid w:val="00216CB3"/>
    <w:rsid w:val="00217130"/>
    <w:rsid w:val="002171C5"/>
    <w:rsid w:val="002177FD"/>
    <w:rsid w:val="002179E4"/>
    <w:rsid w:val="00217AA4"/>
    <w:rsid w:val="00217E91"/>
    <w:rsid w:val="0022000B"/>
    <w:rsid w:val="00220CE6"/>
    <w:rsid w:val="00220D4C"/>
    <w:rsid w:val="00220F58"/>
    <w:rsid w:val="00221014"/>
    <w:rsid w:val="00221271"/>
    <w:rsid w:val="00221965"/>
    <w:rsid w:val="0022256E"/>
    <w:rsid w:val="00222A1E"/>
    <w:rsid w:val="00222B5E"/>
    <w:rsid w:val="00222D86"/>
    <w:rsid w:val="00223005"/>
    <w:rsid w:val="002234ED"/>
    <w:rsid w:val="002235BB"/>
    <w:rsid w:val="00223BC8"/>
    <w:rsid w:val="00224170"/>
    <w:rsid w:val="002247CA"/>
    <w:rsid w:val="0022484C"/>
    <w:rsid w:val="00224B8C"/>
    <w:rsid w:val="0022510B"/>
    <w:rsid w:val="00225263"/>
    <w:rsid w:val="002257E0"/>
    <w:rsid w:val="00225F6B"/>
    <w:rsid w:val="00226513"/>
    <w:rsid w:val="00226E2A"/>
    <w:rsid w:val="00227023"/>
    <w:rsid w:val="00227D8C"/>
    <w:rsid w:val="00227E85"/>
    <w:rsid w:val="002302CD"/>
    <w:rsid w:val="00230369"/>
    <w:rsid w:val="002306CF"/>
    <w:rsid w:val="00231A4C"/>
    <w:rsid w:val="00231BA9"/>
    <w:rsid w:val="00231C90"/>
    <w:rsid w:val="00231EA5"/>
    <w:rsid w:val="00232052"/>
    <w:rsid w:val="00232345"/>
    <w:rsid w:val="00232B73"/>
    <w:rsid w:val="00232E0C"/>
    <w:rsid w:val="00233868"/>
    <w:rsid w:val="00234791"/>
    <w:rsid w:val="002354CF"/>
    <w:rsid w:val="00235759"/>
    <w:rsid w:val="00235E4B"/>
    <w:rsid w:val="0023660E"/>
    <w:rsid w:val="00236A64"/>
    <w:rsid w:val="00236D33"/>
    <w:rsid w:val="00237630"/>
    <w:rsid w:val="0023789F"/>
    <w:rsid w:val="00237EB6"/>
    <w:rsid w:val="0024012A"/>
    <w:rsid w:val="00240808"/>
    <w:rsid w:val="00240E50"/>
    <w:rsid w:val="0024133B"/>
    <w:rsid w:val="0024179B"/>
    <w:rsid w:val="00241ACC"/>
    <w:rsid w:val="00242783"/>
    <w:rsid w:val="00242798"/>
    <w:rsid w:val="002428B8"/>
    <w:rsid w:val="00242921"/>
    <w:rsid w:val="00242B77"/>
    <w:rsid w:val="00243244"/>
    <w:rsid w:val="002432E1"/>
    <w:rsid w:val="00243694"/>
    <w:rsid w:val="0024430D"/>
    <w:rsid w:val="00244EF2"/>
    <w:rsid w:val="00244F8E"/>
    <w:rsid w:val="002451C4"/>
    <w:rsid w:val="00245426"/>
    <w:rsid w:val="002455BA"/>
    <w:rsid w:val="00245C3D"/>
    <w:rsid w:val="00245DF3"/>
    <w:rsid w:val="00246091"/>
    <w:rsid w:val="002465A8"/>
    <w:rsid w:val="00246872"/>
    <w:rsid w:val="00246953"/>
    <w:rsid w:val="00246985"/>
    <w:rsid w:val="002469F1"/>
    <w:rsid w:val="0024758D"/>
    <w:rsid w:val="00247D7B"/>
    <w:rsid w:val="00247E38"/>
    <w:rsid w:val="00247ED9"/>
    <w:rsid w:val="002500EF"/>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7E7"/>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1FF5"/>
    <w:rsid w:val="002624DF"/>
    <w:rsid w:val="00262587"/>
    <w:rsid w:val="00262605"/>
    <w:rsid w:val="00262AA4"/>
    <w:rsid w:val="00263113"/>
    <w:rsid w:val="0026334D"/>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CC3"/>
    <w:rsid w:val="00267F9C"/>
    <w:rsid w:val="00270425"/>
    <w:rsid w:val="0027050B"/>
    <w:rsid w:val="00270568"/>
    <w:rsid w:val="002707D9"/>
    <w:rsid w:val="002714B9"/>
    <w:rsid w:val="00271533"/>
    <w:rsid w:val="002716B7"/>
    <w:rsid w:val="00271B43"/>
    <w:rsid w:val="00271FF9"/>
    <w:rsid w:val="0027252C"/>
    <w:rsid w:val="00272591"/>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C23"/>
    <w:rsid w:val="00275FAA"/>
    <w:rsid w:val="0027602A"/>
    <w:rsid w:val="002763FC"/>
    <w:rsid w:val="00276823"/>
    <w:rsid w:val="00277131"/>
    <w:rsid w:val="00277368"/>
    <w:rsid w:val="0027740D"/>
    <w:rsid w:val="002779F6"/>
    <w:rsid w:val="00277A5B"/>
    <w:rsid w:val="00277C90"/>
    <w:rsid w:val="00277E4B"/>
    <w:rsid w:val="00277F82"/>
    <w:rsid w:val="00280698"/>
    <w:rsid w:val="00280A79"/>
    <w:rsid w:val="00280AFD"/>
    <w:rsid w:val="00280D04"/>
    <w:rsid w:val="00280DD7"/>
    <w:rsid w:val="00280DEA"/>
    <w:rsid w:val="002818BF"/>
    <w:rsid w:val="00281A0D"/>
    <w:rsid w:val="00281E8D"/>
    <w:rsid w:val="00282228"/>
    <w:rsid w:val="002823A4"/>
    <w:rsid w:val="00282C11"/>
    <w:rsid w:val="00282DB7"/>
    <w:rsid w:val="00283135"/>
    <w:rsid w:val="002831C4"/>
    <w:rsid w:val="002831F2"/>
    <w:rsid w:val="00283C9E"/>
    <w:rsid w:val="00283D8C"/>
    <w:rsid w:val="0028443C"/>
    <w:rsid w:val="00284524"/>
    <w:rsid w:val="0028475D"/>
    <w:rsid w:val="00284AF4"/>
    <w:rsid w:val="002852BE"/>
    <w:rsid w:val="00286476"/>
    <w:rsid w:val="00286677"/>
    <w:rsid w:val="00286C60"/>
    <w:rsid w:val="00286F3F"/>
    <w:rsid w:val="002871DD"/>
    <w:rsid w:val="00287445"/>
    <w:rsid w:val="00287469"/>
    <w:rsid w:val="002875AC"/>
    <w:rsid w:val="002876DD"/>
    <w:rsid w:val="002876FF"/>
    <w:rsid w:val="00287951"/>
    <w:rsid w:val="00287C21"/>
    <w:rsid w:val="00287F14"/>
    <w:rsid w:val="0029045A"/>
    <w:rsid w:val="002904E3"/>
    <w:rsid w:val="00290AEF"/>
    <w:rsid w:val="00290BE2"/>
    <w:rsid w:val="00291961"/>
    <w:rsid w:val="00291BEA"/>
    <w:rsid w:val="0029296E"/>
    <w:rsid w:val="00293132"/>
    <w:rsid w:val="002934AF"/>
    <w:rsid w:val="002934C7"/>
    <w:rsid w:val="002938B1"/>
    <w:rsid w:val="00293CAF"/>
    <w:rsid w:val="00293E1A"/>
    <w:rsid w:val="00293E6E"/>
    <w:rsid w:val="00294508"/>
    <w:rsid w:val="002949CA"/>
    <w:rsid w:val="00294ABE"/>
    <w:rsid w:val="00294FAA"/>
    <w:rsid w:val="00295125"/>
    <w:rsid w:val="002953E0"/>
    <w:rsid w:val="002958FD"/>
    <w:rsid w:val="00295983"/>
    <w:rsid w:val="00295AEE"/>
    <w:rsid w:val="00295B0A"/>
    <w:rsid w:val="00295D94"/>
    <w:rsid w:val="00295DBA"/>
    <w:rsid w:val="0029687F"/>
    <w:rsid w:val="00296E64"/>
    <w:rsid w:val="0029710B"/>
    <w:rsid w:val="00297C2F"/>
    <w:rsid w:val="00297F37"/>
    <w:rsid w:val="002A0128"/>
    <w:rsid w:val="002A0578"/>
    <w:rsid w:val="002A08A3"/>
    <w:rsid w:val="002A0C68"/>
    <w:rsid w:val="002A13E4"/>
    <w:rsid w:val="002A1E47"/>
    <w:rsid w:val="002A27C3"/>
    <w:rsid w:val="002A2A55"/>
    <w:rsid w:val="002A34C0"/>
    <w:rsid w:val="002A3A3D"/>
    <w:rsid w:val="002A3B41"/>
    <w:rsid w:val="002A3BFE"/>
    <w:rsid w:val="002A3DF8"/>
    <w:rsid w:val="002A41D2"/>
    <w:rsid w:val="002A4961"/>
    <w:rsid w:val="002A599A"/>
    <w:rsid w:val="002A5F4A"/>
    <w:rsid w:val="002A626F"/>
    <w:rsid w:val="002A6A4C"/>
    <w:rsid w:val="002A6BED"/>
    <w:rsid w:val="002A7253"/>
    <w:rsid w:val="002A7446"/>
    <w:rsid w:val="002A74D6"/>
    <w:rsid w:val="002A74FA"/>
    <w:rsid w:val="002A77FE"/>
    <w:rsid w:val="002A7F71"/>
    <w:rsid w:val="002B05F8"/>
    <w:rsid w:val="002B099E"/>
    <w:rsid w:val="002B0A0C"/>
    <w:rsid w:val="002B18CD"/>
    <w:rsid w:val="002B2BB6"/>
    <w:rsid w:val="002B2D0D"/>
    <w:rsid w:val="002B36DF"/>
    <w:rsid w:val="002B3FF9"/>
    <w:rsid w:val="002B42BE"/>
    <w:rsid w:val="002B42F4"/>
    <w:rsid w:val="002B44CF"/>
    <w:rsid w:val="002B47E8"/>
    <w:rsid w:val="002B499B"/>
    <w:rsid w:val="002B4F88"/>
    <w:rsid w:val="002B515A"/>
    <w:rsid w:val="002B52C6"/>
    <w:rsid w:val="002B558D"/>
    <w:rsid w:val="002B55FC"/>
    <w:rsid w:val="002B57DB"/>
    <w:rsid w:val="002B584A"/>
    <w:rsid w:val="002B6143"/>
    <w:rsid w:val="002B6A59"/>
    <w:rsid w:val="002B6AB2"/>
    <w:rsid w:val="002B6BDA"/>
    <w:rsid w:val="002B71B0"/>
    <w:rsid w:val="002B72E8"/>
    <w:rsid w:val="002B74E4"/>
    <w:rsid w:val="002C02C0"/>
    <w:rsid w:val="002C0794"/>
    <w:rsid w:val="002C0D28"/>
    <w:rsid w:val="002C1230"/>
    <w:rsid w:val="002C1928"/>
    <w:rsid w:val="002C1FF4"/>
    <w:rsid w:val="002C25DB"/>
    <w:rsid w:val="002C294D"/>
    <w:rsid w:val="002C2BAD"/>
    <w:rsid w:val="002C300C"/>
    <w:rsid w:val="002C3567"/>
    <w:rsid w:val="002C3F56"/>
    <w:rsid w:val="002C4299"/>
    <w:rsid w:val="002C4386"/>
    <w:rsid w:val="002C46A5"/>
    <w:rsid w:val="002C4A7E"/>
    <w:rsid w:val="002C4E19"/>
    <w:rsid w:val="002C52B6"/>
    <w:rsid w:val="002C6363"/>
    <w:rsid w:val="002C64CC"/>
    <w:rsid w:val="002C6806"/>
    <w:rsid w:val="002C6EC9"/>
    <w:rsid w:val="002C7AAD"/>
    <w:rsid w:val="002C7AEB"/>
    <w:rsid w:val="002C7E1E"/>
    <w:rsid w:val="002D1258"/>
    <w:rsid w:val="002D1498"/>
    <w:rsid w:val="002D185B"/>
    <w:rsid w:val="002D19A9"/>
    <w:rsid w:val="002D1B83"/>
    <w:rsid w:val="002D21E4"/>
    <w:rsid w:val="002D233C"/>
    <w:rsid w:val="002D2483"/>
    <w:rsid w:val="002D250D"/>
    <w:rsid w:val="002D2C23"/>
    <w:rsid w:val="002D2E17"/>
    <w:rsid w:val="002D2EF7"/>
    <w:rsid w:val="002D3289"/>
    <w:rsid w:val="002D3528"/>
    <w:rsid w:val="002D4408"/>
    <w:rsid w:val="002D4572"/>
    <w:rsid w:val="002D488B"/>
    <w:rsid w:val="002D4AD5"/>
    <w:rsid w:val="002D53AF"/>
    <w:rsid w:val="002D5B2B"/>
    <w:rsid w:val="002D5C7E"/>
    <w:rsid w:val="002D6D95"/>
    <w:rsid w:val="002D6FEE"/>
    <w:rsid w:val="002D7E7B"/>
    <w:rsid w:val="002E0242"/>
    <w:rsid w:val="002E0841"/>
    <w:rsid w:val="002E08D8"/>
    <w:rsid w:val="002E0A95"/>
    <w:rsid w:val="002E0C7C"/>
    <w:rsid w:val="002E11B9"/>
    <w:rsid w:val="002E16C5"/>
    <w:rsid w:val="002E1927"/>
    <w:rsid w:val="002E1950"/>
    <w:rsid w:val="002E2441"/>
    <w:rsid w:val="002E24B0"/>
    <w:rsid w:val="002E26FB"/>
    <w:rsid w:val="002E2C90"/>
    <w:rsid w:val="002E2CB4"/>
    <w:rsid w:val="002E3103"/>
    <w:rsid w:val="002E315D"/>
    <w:rsid w:val="002E333E"/>
    <w:rsid w:val="002E3495"/>
    <w:rsid w:val="002E3CBC"/>
    <w:rsid w:val="002E3D6F"/>
    <w:rsid w:val="002E4065"/>
    <w:rsid w:val="002E4555"/>
    <w:rsid w:val="002E48FA"/>
    <w:rsid w:val="002E493D"/>
    <w:rsid w:val="002E4952"/>
    <w:rsid w:val="002E59E3"/>
    <w:rsid w:val="002E5EC2"/>
    <w:rsid w:val="002E60AB"/>
    <w:rsid w:val="002E6CE7"/>
    <w:rsid w:val="002E7C9A"/>
    <w:rsid w:val="002F00C5"/>
    <w:rsid w:val="002F1981"/>
    <w:rsid w:val="002F1C3B"/>
    <w:rsid w:val="002F28D8"/>
    <w:rsid w:val="002F2B68"/>
    <w:rsid w:val="002F306C"/>
    <w:rsid w:val="002F30BA"/>
    <w:rsid w:val="002F34FF"/>
    <w:rsid w:val="002F3777"/>
    <w:rsid w:val="002F39E7"/>
    <w:rsid w:val="002F3E13"/>
    <w:rsid w:val="002F431D"/>
    <w:rsid w:val="002F47AD"/>
    <w:rsid w:val="002F532D"/>
    <w:rsid w:val="002F5790"/>
    <w:rsid w:val="002F5943"/>
    <w:rsid w:val="002F5C67"/>
    <w:rsid w:val="002F600C"/>
    <w:rsid w:val="002F6295"/>
    <w:rsid w:val="002F6DAF"/>
    <w:rsid w:val="002F6EEC"/>
    <w:rsid w:val="002F6FEC"/>
    <w:rsid w:val="002F7114"/>
    <w:rsid w:val="002F7120"/>
    <w:rsid w:val="002F7188"/>
    <w:rsid w:val="002F7630"/>
    <w:rsid w:val="002F7DAC"/>
    <w:rsid w:val="0030008B"/>
    <w:rsid w:val="003006CA"/>
    <w:rsid w:val="003008BA"/>
    <w:rsid w:val="003008E0"/>
    <w:rsid w:val="00300951"/>
    <w:rsid w:val="00300C54"/>
    <w:rsid w:val="00301B01"/>
    <w:rsid w:val="003023EC"/>
    <w:rsid w:val="003026D1"/>
    <w:rsid w:val="0030276B"/>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3B5"/>
    <w:rsid w:val="003079F1"/>
    <w:rsid w:val="00307D8D"/>
    <w:rsid w:val="00310596"/>
    <w:rsid w:val="0031062D"/>
    <w:rsid w:val="00310B3E"/>
    <w:rsid w:val="00310EF1"/>
    <w:rsid w:val="00311048"/>
    <w:rsid w:val="003114E5"/>
    <w:rsid w:val="003117F3"/>
    <w:rsid w:val="00311A94"/>
    <w:rsid w:val="00311C7F"/>
    <w:rsid w:val="0031250F"/>
    <w:rsid w:val="00312579"/>
    <w:rsid w:val="00313945"/>
    <w:rsid w:val="00313DC6"/>
    <w:rsid w:val="00313E28"/>
    <w:rsid w:val="0031426B"/>
    <w:rsid w:val="0031472C"/>
    <w:rsid w:val="00314E63"/>
    <w:rsid w:val="003155DC"/>
    <w:rsid w:val="00315DA1"/>
    <w:rsid w:val="00315EF0"/>
    <w:rsid w:val="003164CC"/>
    <w:rsid w:val="00316583"/>
    <w:rsid w:val="0031663F"/>
    <w:rsid w:val="00316644"/>
    <w:rsid w:val="00316AD7"/>
    <w:rsid w:val="003176F6"/>
    <w:rsid w:val="00317F47"/>
    <w:rsid w:val="00317FB1"/>
    <w:rsid w:val="00320414"/>
    <w:rsid w:val="0032098B"/>
    <w:rsid w:val="00320A2E"/>
    <w:rsid w:val="00320B55"/>
    <w:rsid w:val="00320B9E"/>
    <w:rsid w:val="00320E2F"/>
    <w:rsid w:val="00321366"/>
    <w:rsid w:val="003214AE"/>
    <w:rsid w:val="00321733"/>
    <w:rsid w:val="003217CA"/>
    <w:rsid w:val="003217E5"/>
    <w:rsid w:val="00322392"/>
    <w:rsid w:val="003227AA"/>
    <w:rsid w:val="003227DB"/>
    <w:rsid w:val="003227E1"/>
    <w:rsid w:val="00323335"/>
    <w:rsid w:val="00323455"/>
    <w:rsid w:val="003237AF"/>
    <w:rsid w:val="0032467D"/>
    <w:rsid w:val="00324DCD"/>
    <w:rsid w:val="00324E9C"/>
    <w:rsid w:val="003250F2"/>
    <w:rsid w:val="003254A4"/>
    <w:rsid w:val="00325902"/>
    <w:rsid w:val="00325B2F"/>
    <w:rsid w:val="00325D91"/>
    <w:rsid w:val="00326441"/>
    <w:rsid w:val="003264AA"/>
    <w:rsid w:val="00326E08"/>
    <w:rsid w:val="0032732F"/>
    <w:rsid w:val="0032775A"/>
    <w:rsid w:val="00327B0E"/>
    <w:rsid w:val="00330018"/>
    <w:rsid w:val="00330271"/>
    <w:rsid w:val="0033067C"/>
    <w:rsid w:val="00331289"/>
    <w:rsid w:val="0033129D"/>
    <w:rsid w:val="00331D87"/>
    <w:rsid w:val="003324E2"/>
    <w:rsid w:val="0033256C"/>
    <w:rsid w:val="00332797"/>
    <w:rsid w:val="00332A12"/>
    <w:rsid w:val="00332B9B"/>
    <w:rsid w:val="0033312E"/>
    <w:rsid w:val="0033344D"/>
    <w:rsid w:val="003335EA"/>
    <w:rsid w:val="003336CA"/>
    <w:rsid w:val="003337C9"/>
    <w:rsid w:val="003339DD"/>
    <w:rsid w:val="00333B1E"/>
    <w:rsid w:val="00333B9E"/>
    <w:rsid w:val="00333EDD"/>
    <w:rsid w:val="0033400C"/>
    <w:rsid w:val="003351B5"/>
    <w:rsid w:val="0033544D"/>
    <w:rsid w:val="00336575"/>
    <w:rsid w:val="003370FE"/>
    <w:rsid w:val="00337211"/>
    <w:rsid w:val="00337623"/>
    <w:rsid w:val="003406B4"/>
    <w:rsid w:val="003416FB"/>
    <w:rsid w:val="00341FC4"/>
    <w:rsid w:val="0034220E"/>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6A63"/>
    <w:rsid w:val="0034733A"/>
    <w:rsid w:val="003476A1"/>
    <w:rsid w:val="00347C3D"/>
    <w:rsid w:val="00347EED"/>
    <w:rsid w:val="00350758"/>
    <w:rsid w:val="00350D8B"/>
    <w:rsid w:val="003514CD"/>
    <w:rsid w:val="0035192F"/>
    <w:rsid w:val="00351BD1"/>
    <w:rsid w:val="00352444"/>
    <w:rsid w:val="00352989"/>
    <w:rsid w:val="00352CEC"/>
    <w:rsid w:val="00353178"/>
    <w:rsid w:val="00353783"/>
    <w:rsid w:val="00354235"/>
    <w:rsid w:val="0035453C"/>
    <w:rsid w:val="00354667"/>
    <w:rsid w:val="00354C75"/>
    <w:rsid w:val="003552C8"/>
    <w:rsid w:val="00355753"/>
    <w:rsid w:val="003557E9"/>
    <w:rsid w:val="00355AEA"/>
    <w:rsid w:val="00355B93"/>
    <w:rsid w:val="00355DB5"/>
    <w:rsid w:val="00355F66"/>
    <w:rsid w:val="003566A8"/>
    <w:rsid w:val="003573ED"/>
    <w:rsid w:val="003575BA"/>
    <w:rsid w:val="00357764"/>
    <w:rsid w:val="00357852"/>
    <w:rsid w:val="00357E88"/>
    <w:rsid w:val="00360211"/>
    <w:rsid w:val="00360652"/>
    <w:rsid w:val="00360EB2"/>
    <w:rsid w:val="00360F26"/>
    <w:rsid w:val="00361163"/>
    <w:rsid w:val="0036123C"/>
    <w:rsid w:val="00361538"/>
    <w:rsid w:val="00361624"/>
    <w:rsid w:val="003619D6"/>
    <w:rsid w:val="00361D72"/>
    <w:rsid w:val="00361F43"/>
    <w:rsid w:val="00361FBA"/>
    <w:rsid w:val="00362543"/>
    <w:rsid w:val="0036285F"/>
    <w:rsid w:val="00362D53"/>
    <w:rsid w:val="00362DB7"/>
    <w:rsid w:val="003631F1"/>
    <w:rsid w:val="00363312"/>
    <w:rsid w:val="003636D3"/>
    <w:rsid w:val="00363A5B"/>
    <w:rsid w:val="00363AAF"/>
    <w:rsid w:val="00363CAE"/>
    <w:rsid w:val="00363E55"/>
    <w:rsid w:val="00363F8E"/>
    <w:rsid w:val="00364359"/>
    <w:rsid w:val="0036441D"/>
    <w:rsid w:val="00364A3E"/>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0C"/>
    <w:rsid w:val="00382B37"/>
    <w:rsid w:val="0038352B"/>
    <w:rsid w:val="00383EA7"/>
    <w:rsid w:val="0038483F"/>
    <w:rsid w:val="00384917"/>
    <w:rsid w:val="0038525C"/>
    <w:rsid w:val="003856B9"/>
    <w:rsid w:val="003856F6"/>
    <w:rsid w:val="0038584A"/>
    <w:rsid w:val="00385A9F"/>
    <w:rsid w:val="00385C44"/>
    <w:rsid w:val="00386B93"/>
    <w:rsid w:val="00386D20"/>
    <w:rsid w:val="0038717E"/>
    <w:rsid w:val="003877AE"/>
    <w:rsid w:val="0038796C"/>
    <w:rsid w:val="00390B89"/>
    <w:rsid w:val="00390C96"/>
    <w:rsid w:val="00390D43"/>
    <w:rsid w:val="00391491"/>
    <w:rsid w:val="00391AA1"/>
    <w:rsid w:val="00391B86"/>
    <w:rsid w:val="00392B69"/>
    <w:rsid w:val="00392E06"/>
    <w:rsid w:val="0039330E"/>
    <w:rsid w:val="003936F0"/>
    <w:rsid w:val="003937FD"/>
    <w:rsid w:val="00393876"/>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53"/>
    <w:rsid w:val="003965FC"/>
    <w:rsid w:val="003969FF"/>
    <w:rsid w:val="00396BA4"/>
    <w:rsid w:val="00397404"/>
    <w:rsid w:val="003975AC"/>
    <w:rsid w:val="00397FC6"/>
    <w:rsid w:val="003A005B"/>
    <w:rsid w:val="003A087F"/>
    <w:rsid w:val="003A0E56"/>
    <w:rsid w:val="003A112C"/>
    <w:rsid w:val="003A1331"/>
    <w:rsid w:val="003A1D4F"/>
    <w:rsid w:val="003A267A"/>
    <w:rsid w:val="003A270B"/>
    <w:rsid w:val="003A2745"/>
    <w:rsid w:val="003A322F"/>
    <w:rsid w:val="003A333B"/>
    <w:rsid w:val="003A3444"/>
    <w:rsid w:val="003A3644"/>
    <w:rsid w:val="003A39D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725"/>
    <w:rsid w:val="003B0A3E"/>
    <w:rsid w:val="003B0AC6"/>
    <w:rsid w:val="003B0BE7"/>
    <w:rsid w:val="003B0D4C"/>
    <w:rsid w:val="003B10E5"/>
    <w:rsid w:val="003B1785"/>
    <w:rsid w:val="003B1D15"/>
    <w:rsid w:val="003B1E06"/>
    <w:rsid w:val="003B1EEA"/>
    <w:rsid w:val="003B1FBB"/>
    <w:rsid w:val="003B2C25"/>
    <w:rsid w:val="003B2E22"/>
    <w:rsid w:val="003B33FB"/>
    <w:rsid w:val="003B39E1"/>
    <w:rsid w:val="003B3CA1"/>
    <w:rsid w:val="003B4077"/>
    <w:rsid w:val="003B4212"/>
    <w:rsid w:val="003B486C"/>
    <w:rsid w:val="003B48A6"/>
    <w:rsid w:val="003B4E83"/>
    <w:rsid w:val="003B4F37"/>
    <w:rsid w:val="003B50EE"/>
    <w:rsid w:val="003B55C8"/>
    <w:rsid w:val="003B5877"/>
    <w:rsid w:val="003B5B60"/>
    <w:rsid w:val="003B5DDD"/>
    <w:rsid w:val="003B6137"/>
    <w:rsid w:val="003B6783"/>
    <w:rsid w:val="003B68A1"/>
    <w:rsid w:val="003B6A57"/>
    <w:rsid w:val="003B6FC0"/>
    <w:rsid w:val="003B784F"/>
    <w:rsid w:val="003C001B"/>
    <w:rsid w:val="003C0353"/>
    <w:rsid w:val="003C04EE"/>
    <w:rsid w:val="003C0B38"/>
    <w:rsid w:val="003C0B95"/>
    <w:rsid w:val="003C13C6"/>
    <w:rsid w:val="003C16F2"/>
    <w:rsid w:val="003C1E94"/>
    <w:rsid w:val="003C206A"/>
    <w:rsid w:val="003C27F4"/>
    <w:rsid w:val="003C2B35"/>
    <w:rsid w:val="003C2C5D"/>
    <w:rsid w:val="003C32F0"/>
    <w:rsid w:val="003C3D90"/>
    <w:rsid w:val="003C53D6"/>
    <w:rsid w:val="003C583C"/>
    <w:rsid w:val="003C59C8"/>
    <w:rsid w:val="003C5A7F"/>
    <w:rsid w:val="003C5BAF"/>
    <w:rsid w:val="003C5ED0"/>
    <w:rsid w:val="003C6058"/>
    <w:rsid w:val="003C608A"/>
    <w:rsid w:val="003C60DB"/>
    <w:rsid w:val="003C6D30"/>
    <w:rsid w:val="003C73BB"/>
    <w:rsid w:val="003C748B"/>
    <w:rsid w:val="003D02B2"/>
    <w:rsid w:val="003D1649"/>
    <w:rsid w:val="003D3265"/>
    <w:rsid w:val="003D36C9"/>
    <w:rsid w:val="003D3B9C"/>
    <w:rsid w:val="003D3BBB"/>
    <w:rsid w:val="003D3E2E"/>
    <w:rsid w:val="003D4117"/>
    <w:rsid w:val="003D44EF"/>
    <w:rsid w:val="003D50E8"/>
    <w:rsid w:val="003D5381"/>
    <w:rsid w:val="003D562F"/>
    <w:rsid w:val="003D5A66"/>
    <w:rsid w:val="003D6B7E"/>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1EAE"/>
    <w:rsid w:val="003E251A"/>
    <w:rsid w:val="003E2779"/>
    <w:rsid w:val="003E2AC1"/>
    <w:rsid w:val="003E2BC0"/>
    <w:rsid w:val="003E35D1"/>
    <w:rsid w:val="003E4653"/>
    <w:rsid w:val="003E48E3"/>
    <w:rsid w:val="003E57C2"/>
    <w:rsid w:val="003E625E"/>
    <w:rsid w:val="003E633B"/>
    <w:rsid w:val="003E6A7B"/>
    <w:rsid w:val="003E73E8"/>
    <w:rsid w:val="003E792E"/>
    <w:rsid w:val="003E7DFC"/>
    <w:rsid w:val="003E7F81"/>
    <w:rsid w:val="003F0095"/>
    <w:rsid w:val="003F026A"/>
    <w:rsid w:val="003F0727"/>
    <w:rsid w:val="003F07EB"/>
    <w:rsid w:val="003F0876"/>
    <w:rsid w:val="003F0A78"/>
    <w:rsid w:val="003F0C8D"/>
    <w:rsid w:val="003F1226"/>
    <w:rsid w:val="003F1491"/>
    <w:rsid w:val="003F14BE"/>
    <w:rsid w:val="003F1546"/>
    <w:rsid w:val="003F15A4"/>
    <w:rsid w:val="003F1854"/>
    <w:rsid w:val="003F1A3F"/>
    <w:rsid w:val="003F2002"/>
    <w:rsid w:val="003F2788"/>
    <w:rsid w:val="003F3471"/>
    <w:rsid w:val="003F373A"/>
    <w:rsid w:val="003F3A3D"/>
    <w:rsid w:val="003F43A0"/>
    <w:rsid w:val="003F48AA"/>
    <w:rsid w:val="003F4981"/>
    <w:rsid w:val="003F4D6D"/>
    <w:rsid w:val="003F4E14"/>
    <w:rsid w:val="003F540A"/>
    <w:rsid w:val="003F5BB2"/>
    <w:rsid w:val="003F5C0E"/>
    <w:rsid w:val="003F6708"/>
    <w:rsid w:val="003F680E"/>
    <w:rsid w:val="003F6D45"/>
    <w:rsid w:val="003F711F"/>
    <w:rsid w:val="003F7398"/>
    <w:rsid w:val="003F7931"/>
    <w:rsid w:val="003F7F2B"/>
    <w:rsid w:val="00400298"/>
    <w:rsid w:val="00400314"/>
    <w:rsid w:val="00400E61"/>
    <w:rsid w:val="00401B71"/>
    <w:rsid w:val="00401F93"/>
    <w:rsid w:val="00401FB3"/>
    <w:rsid w:val="004021C0"/>
    <w:rsid w:val="0040257C"/>
    <w:rsid w:val="0040296F"/>
    <w:rsid w:val="00402AC8"/>
    <w:rsid w:val="00402B73"/>
    <w:rsid w:val="00402D49"/>
    <w:rsid w:val="0040329D"/>
    <w:rsid w:val="004038BC"/>
    <w:rsid w:val="004038E2"/>
    <w:rsid w:val="0040391C"/>
    <w:rsid w:val="00403B43"/>
    <w:rsid w:val="004042E9"/>
    <w:rsid w:val="00404B4A"/>
    <w:rsid w:val="004058C6"/>
    <w:rsid w:val="00405D0A"/>
    <w:rsid w:val="00406017"/>
    <w:rsid w:val="004061C5"/>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1A6"/>
    <w:rsid w:val="0041322A"/>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677"/>
    <w:rsid w:val="00423739"/>
    <w:rsid w:val="00423744"/>
    <w:rsid w:val="004239D8"/>
    <w:rsid w:val="00423B8B"/>
    <w:rsid w:val="004240D5"/>
    <w:rsid w:val="004243AA"/>
    <w:rsid w:val="00424A0B"/>
    <w:rsid w:val="00424A72"/>
    <w:rsid w:val="00424D6E"/>
    <w:rsid w:val="00424FC8"/>
    <w:rsid w:val="0042506A"/>
    <w:rsid w:val="00425110"/>
    <w:rsid w:val="004254DF"/>
    <w:rsid w:val="00425939"/>
    <w:rsid w:val="00426859"/>
    <w:rsid w:val="004269E0"/>
    <w:rsid w:val="00427387"/>
    <w:rsid w:val="004300DC"/>
    <w:rsid w:val="00430452"/>
    <w:rsid w:val="004305EC"/>
    <w:rsid w:val="00430C46"/>
    <w:rsid w:val="00431257"/>
    <w:rsid w:val="00431A43"/>
    <w:rsid w:val="00431DF0"/>
    <w:rsid w:val="004329A0"/>
    <w:rsid w:val="00432D00"/>
    <w:rsid w:val="00432ECC"/>
    <w:rsid w:val="00433006"/>
    <w:rsid w:val="00433489"/>
    <w:rsid w:val="00433A42"/>
    <w:rsid w:val="00433CAB"/>
    <w:rsid w:val="0043405C"/>
    <w:rsid w:val="00434747"/>
    <w:rsid w:val="00435132"/>
    <w:rsid w:val="004351C1"/>
    <w:rsid w:val="00435554"/>
    <w:rsid w:val="00435D3F"/>
    <w:rsid w:val="00435EE6"/>
    <w:rsid w:val="00436166"/>
    <w:rsid w:val="00436AEE"/>
    <w:rsid w:val="00436F7E"/>
    <w:rsid w:val="0043706E"/>
    <w:rsid w:val="00437386"/>
    <w:rsid w:val="00440276"/>
    <w:rsid w:val="00440492"/>
    <w:rsid w:val="004405D9"/>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CFC"/>
    <w:rsid w:val="00445EDE"/>
    <w:rsid w:val="0044695B"/>
    <w:rsid w:val="00446A80"/>
    <w:rsid w:val="00446A96"/>
    <w:rsid w:val="00446CC2"/>
    <w:rsid w:val="0044702F"/>
    <w:rsid w:val="00447071"/>
    <w:rsid w:val="004471CE"/>
    <w:rsid w:val="004472C8"/>
    <w:rsid w:val="00450188"/>
    <w:rsid w:val="00450544"/>
    <w:rsid w:val="00450AE2"/>
    <w:rsid w:val="00450C48"/>
    <w:rsid w:val="00451F27"/>
    <w:rsid w:val="00451FF6"/>
    <w:rsid w:val="004524E7"/>
    <w:rsid w:val="004526A6"/>
    <w:rsid w:val="00452A1F"/>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D43"/>
    <w:rsid w:val="00455E7A"/>
    <w:rsid w:val="00455EA6"/>
    <w:rsid w:val="00456447"/>
    <w:rsid w:val="004564B6"/>
    <w:rsid w:val="004567CE"/>
    <w:rsid w:val="00456D82"/>
    <w:rsid w:val="00456E98"/>
    <w:rsid w:val="00456EE1"/>
    <w:rsid w:val="00457088"/>
    <w:rsid w:val="0045719A"/>
    <w:rsid w:val="004572B0"/>
    <w:rsid w:val="00457509"/>
    <w:rsid w:val="00457713"/>
    <w:rsid w:val="00457720"/>
    <w:rsid w:val="004578D8"/>
    <w:rsid w:val="004608CC"/>
    <w:rsid w:val="004617F2"/>
    <w:rsid w:val="00461C28"/>
    <w:rsid w:val="004624A3"/>
    <w:rsid w:val="0046388B"/>
    <w:rsid w:val="00463B12"/>
    <w:rsid w:val="00463D57"/>
    <w:rsid w:val="00463EB5"/>
    <w:rsid w:val="004647F9"/>
    <w:rsid w:val="00464F69"/>
    <w:rsid w:val="004651AF"/>
    <w:rsid w:val="00465880"/>
    <w:rsid w:val="00465A3C"/>
    <w:rsid w:val="00465C41"/>
    <w:rsid w:val="00466532"/>
    <w:rsid w:val="0046666D"/>
    <w:rsid w:val="0046687D"/>
    <w:rsid w:val="00466F1C"/>
    <w:rsid w:val="00467A29"/>
    <w:rsid w:val="00470317"/>
    <w:rsid w:val="004703DA"/>
    <w:rsid w:val="004704D0"/>
    <w:rsid w:val="00470D36"/>
    <w:rsid w:val="0047128F"/>
    <w:rsid w:val="00471A3E"/>
    <w:rsid w:val="004725B7"/>
    <w:rsid w:val="004725F3"/>
    <w:rsid w:val="00472D72"/>
    <w:rsid w:val="00473867"/>
    <w:rsid w:val="00473944"/>
    <w:rsid w:val="00474060"/>
    <w:rsid w:val="00474456"/>
    <w:rsid w:val="00474768"/>
    <w:rsid w:val="00474B94"/>
    <w:rsid w:val="00474BDC"/>
    <w:rsid w:val="00474D44"/>
    <w:rsid w:val="00474F44"/>
    <w:rsid w:val="004751CB"/>
    <w:rsid w:val="00475791"/>
    <w:rsid w:val="00475C77"/>
    <w:rsid w:val="00475C89"/>
    <w:rsid w:val="00475DD8"/>
    <w:rsid w:val="00476326"/>
    <w:rsid w:val="00476532"/>
    <w:rsid w:val="0047692C"/>
    <w:rsid w:val="00477064"/>
    <w:rsid w:val="00477106"/>
    <w:rsid w:val="00477672"/>
    <w:rsid w:val="004776D7"/>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1F57"/>
    <w:rsid w:val="0049258D"/>
    <w:rsid w:val="00492A2B"/>
    <w:rsid w:val="0049325B"/>
    <w:rsid w:val="00493411"/>
    <w:rsid w:val="00493687"/>
    <w:rsid w:val="004937B0"/>
    <w:rsid w:val="0049388E"/>
    <w:rsid w:val="00493A37"/>
    <w:rsid w:val="004945EA"/>
    <w:rsid w:val="00494B5A"/>
    <w:rsid w:val="00494E34"/>
    <w:rsid w:val="004951D7"/>
    <w:rsid w:val="0049551E"/>
    <w:rsid w:val="00495765"/>
    <w:rsid w:val="0049581A"/>
    <w:rsid w:val="004958A6"/>
    <w:rsid w:val="00495C88"/>
    <w:rsid w:val="00496784"/>
    <w:rsid w:val="004975D8"/>
    <w:rsid w:val="00497D37"/>
    <w:rsid w:val="004A064A"/>
    <w:rsid w:val="004A0A28"/>
    <w:rsid w:val="004A1165"/>
    <w:rsid w:val="004A11F2"/>
    <w:rsid w:val="004A1340"/>
    <w:rsid w:val="004A196D"/>
    <w:rsid w:val="004A1AF3"/>
    <w:rsid w:val="004A1E54"/>
    <w:rsid w:val="004A21AE"/>
    <w:rsid w:val="004A2422"/>
    <w:rsid w:val="004A24CC"/>
    <w:rsid w:val="004A29CB"/>
    <w:rsid w:val="004A2F45"/>
    <w:rsid w:val="004A30EB"/>
    <w:rsid w:val="004A31D5"/>
    <w:rsid w:val="004A3527"/>
    <w:rsid w:val="004A3545"/>
    <w:rsid w:val="004A360E"/>
    <w:rsid w:val="004A3B74"/>
    <w:rsid w:val="004A43B9"/>
    <w:rsid w:val="004A4659"/>
    <w:rsid w:val="004A4968"/>
    <w:rsid w:val="004A4DA8"/>
    <w:rsid w:val="004A5660"/>
    <w:rsid w:val="004A574A"/>
    <w:rsid w:val="004A5A2F"/>
    <w:rsid w:val="004A6831"/>
    <w:rsid w:val="004A6A0D"/>
    <w:rsid w:val="004A6A7A"/>
    <w:rsid w:val="004A70C4"/>
    <w:rsid w:val="004A7326"/>
    <w:rsid w:val="004A73B7"/>
    <w:rsid w:val="004A75CF"/>
    <w:rsid w:val="004A76A5"/>
    <w:rsid w:val="004B02A2"/>
    <w:rsid w:val="004B0763"/>
    <w:rsid w:val="004B0927"/>
    <w:rsid w:val="004B1B19"/>
    <w:rsid w:val="004B1F9F"/>
    <w:rsid w:val="004B216D"/>
    <w:rsid w:val="004B22A9"/>
    <w:rsid w:val="004B2889"/>
    <w:rsid w:val="004B2890"/>
    <w:rsid w:val="004B2A6A"/>
    <w:rsid w:val="004B31BC"/>
    <w:rsid w:val="004B3323"/>
    <w:rsid w:val="004B37FF"/>
    <w:rsid w:val="004B38E1"/>
    <w:rsid w:val="004B3CEB"/>
    <w:rsid w:val="004B3FBF"/>
    <w:rsid w:val="004B40D5"/>
    <w:rsid w:val="004B419A"/>
    <w:rsid w:val="004B461B"/>
    <w:rsid w:val="004B47E6"/>
    <w:rsid w:val="004B4895"/>
    <w:rsid w:val="004B4C96"/>
    <w:rsid w:val="004B523C"/>
    <w:rsid w:val="004B5EA3"/>
    <w:rsid w:val="004B5F47"/>
    <w:rsid w:val="004B60AD"/>
    <w:rsid w:val="004B6316"/>
    <w:rsid w:val="004B679A"/>
    <w:rsid w:val="004B69CD"/>
    <w:rsid w:val="004B6C2B"/>
    <w:rsid w:val="004B6E3F"/>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5EC6"/>
    <w:rsid w:val="004C61B3"/>
    <w:rsid w:val="004C657C"/>
    <w:rsid w:val="004C6AB5"/>
    <w:rsid w:val="004C7594"/>
    <w:rsid w:val="004C759B"/>
    <w:rsid w:val="004C7C77"/>
    <w:rsid w:val="004C7D14"/>
    <w:rsid w:val="004D0098"/>
    <w:rsid w:val="004D026D"/>
    <w:rsid w:val="004D0B63"/>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E6"/>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5C00"/>
    <w:rsid w:val="004E6011"/>
    <w:rsid w:val="004E6A4C"/>
    <w:rsid w:val="004E6E88"/>
    <w:rsid w:val="004E6F5F"/>
    <w:rsid w:val="004E7094"/>
    <w:rsid w:val="004E7322"/>
    <w:rsid w:val="004E73CC"/>
    <w:rsid w:val="004E759E"/>
    <w:rsid w:val="004E79C7"/>
    <w:rsid w:val="004E7FD8"/>
    <w:rsid w:val="004F018E"/>
    <w:rsid w:val="004F02B7"/>
    <w:rsid w:val="004F0306"/>
    <w:rsid w:val="004F040F"/>
    <w:rsid w:val="004F0817"/>
    <w:rsid w:val="004F0841"/>
    <w:rsid w:val="004F0E9E"/>
    <w:rsid w:val="004F107C"/>
    <w:rsid w:val="004F120F"/>
    <w:rsid w:val="004F17BB"/>
    <w:rsid w:val="004F1AAF"/>
    <w:rsid w:val="004F1C6A"/>
    <w:rsid w:val="004F3084"/>
    <w:rsid w:val="004F33F1"/>
    <w:rsid w:val="004F3713"/>
    <w:rsid w:val="004F3DE2"/>
    <w:rsid w:val="004F4752"/>
    <w:rsid w:val="004F4E83"/>
    <w:rsid w:val="004F5111"/>
    <w:rsid w:val="004F521C"/>
    <w:rsid w:val="004F53C9"/>
    <w:rsid w:val="004F57C9"/>
    <w:rsid w:val="004F5902"/>
    <w:rsid w:val="004F65CE"/>
    <w:rsid w:val="004F6F02"/>
    <w:rsid w:val="004F6F75"/>
    <w:rsid w:val="004F7094"/>
    <w:rsid w:val="004F71B3"/>
    <w:rsid w:val="004F73C6"/>
    <w:rsid w:val="004F7C41"/>
    <w:rsid w:val="00500C74"/>
    <w:rsid w:val="00500CC0"/>
    <w:rsid w:val="0050139D"/>
    <w:rsid w:val="005015A3"/>
    <w:rsid w:val="005017E8"/>
    <w:rsid w:val="00501E42"/>
    <w:rsid w:val="00502CBA"/>
    <w:rsid w:val="0050308D"/>
    <w:rsid w:val="00503668"/>
    <w:rsid w:val="0050367A"/>
    <w:rsid w:val="00503696"/>
    <w:rsid w:val="00503993"/>
    <w:rsid w:val="00503F9D"/>
    <w:rsid w:val="00504145"/>
    <w:rsid w:val="00504E92"/>
    <w:rsid w:val="00504ED6"/>
    <w:rsid w:val="00504F94"/>
    <w:rsid w:val="00505255"/>
    <w:rsid w:val="00506BCC"/>
    <w:rsid w:val="00507091"/>
    <w:rsid w:val="0050732F"/>
    <w:rsid w:val="005074C4"/>
    <w:rsid w:val="005079CC"/>
    <w:rsid w:val="005109A0"/>
    <w:rsid w:val="0051171D"/>
    <w:rsid w:val="00511774"/>
    <w:rsid w:val="00511BBE"/>
    <w:rsid w:val="00511E1B"/>
    <w:rsid w:val="00512DBD"/>
    <w:rsid w:val="00512E10"/>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17E2A"/>
    <w:rsid w:val="00520036"/>
    <w:rsid w:val="0052049D"/>
    <w:rsid w:val="00520541"/>
    <w:rsid w:val="00521176"/>
    <w:rsid w:val="005227F5"/>
    <w:rsid w:val="00522F31"/>
    <w:rsid w:val="0052348B"/>
    <w:rsid w:val="00523529"/>
    <w:rsid w:val="00523ACC"/>
    <w:rsid w:val="00523B1E"/>
    <w:rsid w:val="00523C2E"/>
    <w:rsid w:val="005255D1"/>
    <w:rsid w:val="005258A2"/>
    <w:rsid w:val="00525C64"/>
    <w:rsid w:val="00526150"/>
    <w:rsid w:val="00526421"/>
    <w:rsid w:val="00526519"/>
    <w:rsid w:val="0052653D"/>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0DF1"/>
    <w:rsid w:val="0053146F"/>
    <w:rsid w:val="00531DED"/>
    <w:rsid w:val="00531F7C"/>
    <w:rsid w:val="0053211B"/>
    <w:rsid w:val="00532AF5"/>
    <w:rsid w:val="00533597"/>
    <w:rsid w:val="0053361F"/>
    <w:rsid w:val="00533905"/>
    <w:rsid w:val="00533D37"/>
    <w:rsid w:val="00533DE6"/>
    <w:rsid w:val="00533E42"/>
    <w:rsid w:val="00533F74"/>
    <w:rsid w:val="00534128"/>
    <w:rsid w:val="005341FA"/>
    <w:rsid w:val="005344B5"/>
    <w:rsid w:val="00534DF6"/>
    <w:rsid w:val="00534FA5"/>
    <w:rsid w:val="00535076"/>
    <w:rsid w:val="00535148"/>
    <w:rsid w:val="00535E84"/>
    <w:rsid w:val="00535E8C"/>
    <w:rsid w:val="005360CD"/>
    <w:rsid w:val="005368BF"/>
    <w:rsid w:val="005368D8"/>
    <w:rsid w:val="00537507"/>
    <w:rsid w:val="00537962"/>
    <w:rsid w:val="00537AD5"/>
    <w:rsid w:val="00537B18"/>
    <w:rsid w:val="00537D83"/>
    <w:rsid w:val="00537F42"/>
    <w:rsid w:val="00540264"/>
    <w:rsid w:val="00540BAC"/>
    <w:rsid w:val="00541207"/>
    <w:rsid w:val="005415DB"/>
    <w:rsid w:val="00541718"/>
    <w:rsid w:val="00541A72"/>
    <w:rsid w:val="00541E94"/>
    <w:rsid w:val="00541FFA"/>
    <w:rsid w:val="005422CE"/>
    <w:rsid w:val="005423FF"/>
    <w:rsid w:val="005425B5"/>
    <w:rsid w:val="00542CF9"/>
    <w:rsid w:val="00542ECC"/>
    <w:rsid w:val="005434F9"/>
    <w:rsid w:val="0054367D"/>
    <w:rsid w:val="0054388E"/>
    <w:rsid w:val="00543BBE"/>
    <w:rsid w:val="00543D39"/>
    <w:rsid w:val="00543F6E"/>
    <w:rsid w:val="0054481A"/>
    <w:rsid w:val="00544B8F"/>
    <w:rsid w:val="00545261"/>
    <w:rsid w:val="00545A92"/>
    <w:rsid w:val="00545E88"/>
    <w:rsid w:val="00547398"/>
    <w:rsid w:val="00547D83"/>
    <w:rsid w:val="005501BF"/>
    <w:rsid w:val="00550FF8"/>
    <w:rsid w:val="0055125A"/>
    <w:rsid w:val="005515A9"/>
    <w:rsid w:val="0055161E"/>
    <w:rsid w:val="0055167A"/>
    <w:rsid w:val="00552449"/>
    <w:rsid w:val="0055257C"/>
    <w:rsid w:val="00552FB3"/>
    <w:rsid w:val="0055322A"/>
    <w:rsid w:val="00553559"/>
    <w:rsid w:val="005537FC"/>
    <w:rsid w:val="00553822"/>
    <w:rsid w:val="00553AF5"/>
    <w:rsid w:val="00554AE2"/>
    <w:rsid w:val="00554E13"/>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392"/>
    <w:rsid w:val="005617D4"/>
    <w:rsid w:val="00561E70"/>
    <w:rsid w:val="005622A4"/>
    <w:rsid w:val="005625B8"/>
    <w:rsid w:val="005625D6"/>
    <w:rsid w:val="00562A7C"/>
    <w:rsid w:val="00562BCD"/>
    <w:rsid w:val="00562BDC"/>
    <w:rsid w:val="0056320A"/>
    <w:rsid w:val="0056320F"/>
    <w:rsid w:val="00564470"/>
    <w:rsid w:val="00565CF1"/>
    <w:rsid w:val="0056726F"/>
    <w:rsid w:val="005678F0"/>
    <w:rsid w:val="00567B39"/>
    <w:rsid w:val="00570498"/>
    <w:rsid w:val="00570A34"/>
    <w:rsid w:val="00570EC0"/>
    <w:rsid w:val="0057183A"/>
    <w:rsid w:val="00571BE1"/>
    <w:rsid w:val="005726FE"/>
    <w:rsid w:val="0057329A"/>
    <w:rsid w:val="005733A3"/>
    <w:rsid w:val="005735A8"/>
    <w:rsid w:val="00573687"/>
    <w:rsid w:val="00573A3F"/>
    <w:rsid w:val="00573EE6"/>
    <w:rsid w:val="005741C4"/>
    <w:rsid w:val="005742D7"/>
    <w:rsid w:val="005742E0"/>
    <w:rsid w:val="005744E6"/>
    <w:rsid w:val="00574520"/>
    <w:rsid w:val="00574795"/>
    <w:rsid w:val="0057498B"/>
    <w:rsid w:val="00574B7F"/>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14"/>
    <w:rsid w:val="00581B33"/>
    <w:rsid w:val="00581EBB"/>
    <w:rsid w:val="00582077"/>
    <w:rsid w:val="00582473"/>
    <w:rsid w:val="00582C22"/>
    <w:rsid w:val="00583936"/>
    <w:rsid w:val="005839D9"/>
    <w:rsid w:val="00583CA0"/>
    <w:rsid w:val="0058443F"/>
    <w:rsid w:val="0058463D"/>
    <w:rsid w:val="005849C2"/>
    <w:rsid w:val="00584A49"/>
    <w:rsid w:val="00584F3B"/>
    <w:rsid w:val="00585AFE"/>
    <w:rsid w:val="005863FB"/>
    <w:rsid w:val="0058648D"/>
    <w:rsid w:val="00586684"/>
    <w:rsid w:val="00587A62"/>
    <w:rsid w:val="00587E75"/>
    <w:rsid w:val="0059009D"/>
    <w:rsid w:val="00590407"/>
    <w:rsid w:val="00590A80"/>
    <w:rsid w:val="00590DDD"/>
    <w:rsid w:val="00590E08"/>
    <w:rsid w:val="00590EA0"/>
    <w:rsid w:val="00591258"/>
    <w:rsid w:val="0059155C"/>
    <w:rsid w:val="005916A7"/>
    <w:rsid w:val="00591DD5"/>
    <w:rsid w:val="00592741"/>
    <w:rsid w:val="00592A3B"/>
    <w:rsid w:val="00592DC0"/>
    <w:rsid w:val="00592E05"/>
    <w:rsid w:val="0059368B"/>
    <w:rsid w:val="0059399C"/>
    <w:rsid w:val="00594308"/>
    <w:rsid w:val="00594389"/>
    <w:rsid w:val="00594757"/>
    <w:rsid w:val="00594841"/>
    <w:rsid w:val="00594AAF"/>
    <w:rsid w:val="00595038"/>
    <w:rsid w:val="0059568C"/>
    <w:rsid w:val="0059579A"/>
    <w:rsid w:val="00595966"/>
    <w:rsid w:val="00595A7F"/>
    <w:rsid w:val="00595A9F"/>
    <w:rsid w:val="00595B38"/>
    <w:rsid w:val="00596458"/>
    <w:rsid w:val="00596868"/>
    <w:rsid w:val="00596BF8"/>
    <w:rsid w:val="00597143"/>
    <w:rsid w:val="0059717F"/>
    <w:rsid w:val="005972DF"/>
    <w:rsid w:val="00597A50"/>
    <w:rsid w:val="00597DB6"/>
    <w:rsid w:val="00597F38"/>
    <w:rsid w:val="005A0475"/>
    <w:rsid w:val="005A0CF6"/>
    <w:rsid w:val="005A0DDA"/>
    <w:rsid w:val="005A1C36"/>
    <w:rsid w:val="005A1CF9"/>
    <w:rsid w:val="005A1D16"/>
    <w:rsid w:val="005A1F16"/>
    <w:rsid w:val="005A243A"/>
    <w:rsid w:val="005A2BF4"/>
    <w:rsid w:val="005A34E4"/>
    <w:rsid w:val="005A3732"/>
    <w:rsid w:val="005A387D"/>
    <w:rsid w:val="005A4302"/>
    <w:rsid w:val="005A490C"/>
    <w:rsid w:val="005A4C2A"/>
    <w:rsid w:val="005A6057"/>
    <w:rsid w:val="005A6838"/>
    <w:rsid w:val="005A696B"/>
    <w:rsid w:val="005A71B5"/>
    <w:rsid w:val="005A73AC"/>
    <w:rsid w:val="005A7589"/>
    <w:rsid w:val="005A7F30"/>
    <w:rsid w:val="005B01CF"/>
    <w:rsid w:val="005B0679"/>
    <w:rsid w:val="005B07CE"/>
    <w:rsid w:val="005B08BD"/>
    <w:rsid w:val="005B0E78"/>
    <w:rsid w:val="005B1255"/>
    <w:rsid w:val="005B2064"/>
    <w:rsid w:val="005B26D9"/>
    <w:rsid w:val="005B2782"/>
    <w:rsid w:val="005B2884"/>
    <w:rsid w:val="005B2ADD"/>
    <w:rsid w:val="005B2AE8"/>
    <w:rsid w:val="005B334E"/>
    <w:rsid w:val="005B33D7"/>
    <w:rsid w:val="005B3457"/>
    <w:rsid w:val="005B3651"/>
    <w:rsid w:val="005B367C"/>
    <w:rsid w:val="005B3F28"/>
    <w:rsid w:val="005B40FE"/>
    <w:rsid w:val="005B518B"/>
    <w:rsid w:val="005B5799"/>
    <w:rsid w:val="005B5915"/>
    <w:rsid w:val="005B5C71"/>
    <w:rsid w:val="005B680C"/>
    <w:rsid w:val="005B6D8F"/>
    <w:rsid w:val="005B7B5F"/>
    <w:rsid w:val="005C0058"/>
    <w:rsid w:val="005C0ABE"/>
    <w:rsid w:val="005C0E96"/>
    <w:rsid w:val="005C105E"/>
    <w:rsid w:val="005C1174"/>
    <w:rsid w:val="005C1175"/>
    <w:rsid w:val="005C14AD"/>
    <w:rsid w:val="005C1516"/>
    <w:rsid w:val="005C1871"/>
    <w:rsid w:val="005C1FE0"/>
    <w:rsid w:val="005C20DD"/>
    <w:rsid w:val="005C3014"/>
    <w:rsid w:val="005C3234"/>
    <w:rsid w:val="005C38D5"/>
    <w:rsid w:val="005C38FB"/>
    <w:rsid w:val="005C3B0C"/>
    <w:rsid w:val="005C4035"/>
    <w:rsid w:val="005C422D"/>
    <w:rsid w:val="005C4327"/>
    <w:rsid w:val="005C46A2"/>
    <w:rsid w:val="005C49BF"/>
    <w:rsid w:val="005C4BC0"/>
    <w:rsid w:val="005C4D3C"/>
    <w:rsid w:val="005C51B4"/>
    <w:rsid w:val="005C53CD"/>
    <w:rsid w:val="005C5F06"/>
    <w:rsid w:val="005C6D7A"/>
    <w:rsid w:val="005C6FFB"/>
    <w:rsid w:val="005C70AD"/>
    <w:rsid w:val="005C70E3"/>
    <w:rsid w:val="005C724E"/>
    <w:rsid w:val="005C7375"/>
    <w:rsid w:val="005C7B03"/>
    <w:rsid w:val="005C7D83"/>
    <w:rsid w:val="005C7EA7"/>
    <w:rsid w:val="005D079E"/>
    <w:rsid w:val="005D0C6E"/>
    <w:rsid w:val="005D0D8C"/>
    <w:rsid w:val="005D0EB6"/>
    <w:rsid w:val="005D1155"/>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511"/>
    <w:rsid w:val="005D46FD"/>
    <w:rsid w:val="005D5429"/>
    <w:rsid w:val="005D545E"/>
    <w:rsid w:val="005D547F"/>
    <w:rsid w:val="005D591D"/>
    <w:rsid w:val="005D59C6"/>
    <w:rsid w:val="005D5AA9"/>
    <w:rsid w:val="005D5C0A"/>
    <w:rsid w:val="005D5C66"/>
    <w:rsid w:val="005D6C89"/>
    <w:rsid w:val="005D7BC7"/>
    <w:rsid w:val="005E00E8"/>
    <w:rsid w:val="005E0296"/>
    <w:rsid w:val="005E0A2D"/>
    <w:rsid w:val="005E186E"/>
    <w:rsid w:val="005E1EDD"/>
    <w:rsid w:val="005E2034"/>
    <w:rsid w:val="005E2777"/>
    <w:rsid w:val="005E2803"/>
    <w:rsid w:val="005E28AF"/>
    <w:rsid w:val="005E3E19"/>
    <w:rsid w:val="005E3EDA"/>
    <w:rsid w:val="005E3F26"/>
    <w:rsid w:val="005E41CC"/>
    <w:rsid w:val="005E4379"/>
    <w:rsid w:val="005E44CC"/>
    <w:rsid w:val="005E48CC"/>
    <w:rsid w:val="005E4BB0"/>
    <w:rsid w:val="005E52D7"/>
    <w:rsid w:val="005E54AD"/>
    <w:rsid w:val="005E58B6"/>
    <w:rsid w:val="005E6288"/>
    <w:rsid w:val="005E630D"/>
    <w:rsid w:val="005E6C9C"/>
    <w:rsid w:val="005E71D3"/>
    <w:rsid w:val="005E7823"/>
    <w:rsid w:val="005E7B9D"/>
    <w:rsid w:val="005F0250"/>
    <w:rsid w:val="005F0409"/>
    <w:rsid w:val="005F0462"/>
    <w:rsid w:val="005F0636"/>
    <w:rsid w:val="005F082D"/>
    <w:rsid w:val="005F0E89"/>
    <w:rsid w:val="005F15B1"/>
    <w:rsid w:val="005F16F1"/>
    <w:rsid w:val="005F1A21"/>
    <w:rsid w:val="005F1A7D"/>
    <w:rsid w:val="005F1FBE"/>
    <w:rsid w:val="005F1FE2"/>
    <w:rsid w:val="005F2903"/>
    <w:rsid w:val="005F2D66"/>
    <w:rsid w:val="005F2E01"/>
    <w:rsid w:val="005F30CF"/>
    <w:rsid w:val="005F3209"/>
    <w:rsid w:val="005F3391"/>
    <w:rsid w:val="005F36B0"/>
    <w:rsid w:val="005F3ABC"/>
    <w:rsid w:val="005F3B72"/>
    <w:rsid w:val="005F3C50"/>
    <w:rsid w:val="005F481B"/>
    <w:rsid w:val="005F4E6B"/>
    <w:rsid w:val="005F4FAB"/>
    <w:rsid w:val="005F4FD4"/>
    <w:rsid w:val="005F508E"/>
    <w:rsid w:val="005F514C"/>
    <w:rsid w:val="005F5BAD"/>
    <w:rsid w:val="005F5BC8"/>
    <w:rsid w:val="005F5E0F"/>
    <w:rsid w:val="005F66FE"/>
    <w:rsid w:val="005F6806"/>
    <w:rsid w:val="005F69FB"/>
    <w:rsid w:val="005F6E9D"/>
    <w:rsid w:val="005F72CF"/>
    <w:rsid w:val="005F7391"/>
    <w:rsid w:val="005F77B1"/>
    <w:rsid w:val="005F7EE3"/>
    <w:rsid w:val="0060051A"/>
    <w:rsid w:val="006005BD"/>
    <w:rsid w:val="00600C24"/>
    <w:rsid w:val="00600CDE"/>
    <w:rsid w:val="00600EB4"/>
    <w:rsid w:val="00601068"/>
    <w:rsid w:val="0060150C"/>
    <w:rsid w:val="00601517"/>
    <w:rsid w:val="00601EDD"/>
    <w:rsid w:val="00602332"/>
    <w:rsid w:val="00602399"/>
    <w:rsid w:val="0060297E"/>
    <w:rsid w:val="00602D87"/>
    <w:rsid w:val="00602D9D"/>
    <w:rsid w:val="00602F37"/>
    <w:rsid w:val="00603039"/>
    <w:rsid w:val="00603253"/>
    <w:rsid w:val="00603351"/>
    <w:rsid w:val="00603893"/>
    <w:rsid w:val="00604004"/>
    <w:rsid w:val="006041C9"/>
    <w:rsid w:val="00604224"/>
    <w:rsid w:val="006047B9"/>
    <w:rsid w:val="006049B6"/>
    <w:rsid w:val="00604B92"/>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36B"/>
    <w:rsid w:val="00617606"/>
    <w:rsid w:val="006178E4"/>
    <w:rsid w:val="006201CE"/>
    <w:rsid w:val="00620264"/>
    <w:rsid w:val="00620B19"/>
    <w:rsid w:val="00620E81"/>
    <w:rsid w:val="00620F3D"/>
    <w:rsid w:val="00621018"/>
    <w:rsid w:val="00621088"/>
    <w:rsid w:val="0062196D"/>
    <w:rsid w:val="00621B81"/>
    <w:rsid w:val="00621FA5"/>
    <w:rsid w:val="00621FAB"/>
    <w:rsid w:val="00622572"/>
    <w:rsid w:val="00622697"/>
    <w:rsid w:val="00622FC4"/>
    <w:rsid w:val="0062307E"/>
    <w:rsid w:val="006233CB"/>
    <w:rsid w:val="006235BF"/>
    <w:rsid w:val="006238F3"/>
    <w:rsid w:val="00623FCD"/>
    <w:rsid w:val="00624593"/>
    <w:rsid w:val="006248DD"/>
    <w:rsid w:val="00624901"/>
    <w:rsid w:val="00624DA9"/>
    <w:rsid w:val="006255CB"/>
    <w:rsid w:val="006259C7"/>
    <w:rsid w:val="00626AC2"/>
    <w:rsid w:val="00626F3C"/>
    <w:rsid w:val="0062732B"/>
    <w:rsid w:val="00627509"/>
    <w:rsid w:val="00627805"/>
    <w:rsid w:val="00627E39"/>
    <w:rsid w:val="00627E50"/>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241"/>
    <w:rsid w:val="006355F1"/>
    <w:rsid w:val="006358BF"/>
    <w:rsid w:val="00635989"/>
    <w:rsid w:val="00636335"/>
    <w:rsid w:val="006370C1"/>
    <w:rsid w:val="006377B8"/>
    <w:rsid w:val="00637AB1"/>
    <w:rsid w:val="00637AFA"/>
    <w:rsid w:val="00640387"/>
    <w:rsid w:val="0064063B"/>
    <w:rsid w:val="00640E62"/>
    <w:rsid w:val="00641439"/>
    <w:rsid w:val="006419A8"/>
    <w:rsid w:val="00641B7E"/>
    <w:rsid w:val="00642752"/>
    <w:rsid w:val="00642A83"/>
    <w:rsid w:val="00642BB1"/>
    <w:rsid w:val="00642F3F"/>
    <w:rsid w:val="00643083"/>
    <w:rsid w:val="006430EB"/>
    <w:rsid w:val="00643750"/>
    <w:rsid w:val="00643770"/>
    <w:rsid w:val="00643DA7"/>
    <w:rsid w:val="00644043"/>
    <w:rsid w:val="0064444A"/>
    <w:rsid w:val="006448C2"/>
    <w:rsid w:val="00644A6D"/>
    <w:rsid w:val="006451AA"/>
    <w:rsid w:val="0064521C"/>
    <w:rsid w:val="0064573E"/>
    <w:rsid w:val="006458B7"/>
    <w:rsid w:val="00645DE5"/>
    <w:rsid w:val="00645E63"/>
    <w:rsid w:val="006464DD"/>
    <w:rsid w:val="00647435"/>
    <w:rsid w:val="00647880"/>
    <w:rsid w:val="00647C89"/>
    <w:rsid w:val="00647F50"/>
    <w:rsid w:val="0065002D"/>
    <w:rsid w:val="0065003C"/>
    <w:rsid w:val="006501ED"/>
    <w:rsid w:val="0065053F"/>
    <w:rsid w:val="00650F32"/>
    <w:rsid w:val="0065116B"/>
    <w:rsid w:val="0065136B"/>
    <w:rsid w:val="006515BC"/>
    <w:rsid w:val="00651743"/>
    <w:rsid w:val="00651A61"/>
    <w:rsid w:val="0065212D"/>
    <w:rsid w:val="0065236F"/>
    <w:rsid w:val="006526FB"/>
    <w:rsid w:val="00652918"/>
    <w:rsid w:val="00653870"/>
    <w:rsid w:val="00653993"/>
    <w:rsid w:val="00653A11"/>
    <w:rsid w:val="00653A14"/>
    <w:rsid w:val="00653BCF"/>
    <w:rsid w:val="00653F58"/>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17F7"/>
    <w:rsid w:val="00662F6A"/>
    <w:rsid w:val="00662FB7"/>
    <w:rsid w:val="006634B8"/>
    <w:rsid w:val="006635B2"/>
    <w:rsid w:val="0066385E"/>
    <w:rsid w:val="00663B29"/>
    <w:rsid w:val="00664270"/>
    <w:rsid w:val="00664ED1"/>
    <w:rsid w:val="0066519B"/>
    <w:rsid w:val="00665A5C"/>
    <w:rsid w:val="006663DD"/>
    <w:rsid w:val="00666A1E"/>
    <w:rsid w:val="00667377"/>
    <w:rsid w:val="006676C8"/>
    <w:rsid w:val="006678AE"/>
    <w:rsid w:val="00667C3B"/>
    <w:rsid w:val="00670120"/>
    <w:rsid w:val="006705EB"/>
    <w:rsid w:val="006706D6"/>
    <w:rsid w:val="00670D04"/>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218"/>
    <w:rsid w:val="0067769D"/>
    <w:rsid w:val="00677DDC"/>
    <w:rsid w:val="0068019C"/>
    <w:rsid w:val="006804AC"/>
    <w:rsid w:val="00680617"/>
    <w:rsid w:val="006807BA"/>
    <w:rsid w:val="00680FE3"/>
    <w:rsid w:val="006811C4"/>
    <w:rsid w:val="00681373"/>
    <w:rsid w:val="006816E6"/>
    <w:rsid w:val="0068172E"/>
    <w:rsid w:val="0068173F"/>
    <w:rsid w:val="00681961"/>
    <w:rsid w:val="0068198C"/>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56BF"/>
    <w:rsid w:val="006858C5"/>
    <w:rsid w:val="00686305"/>
    <w:rsid w:val="0068658D"/>
    <w:rsid w:val="00686E0F"/>
    <w:rsid w:val="00687AD9"/>
    <w:rsid w:val="00687CC6"/>
    <w:rsid w:val="00690293"/>
    <w:rsid w:val="00690437"/>
    <w:rsid w:val="0069071A"/>
    <w:rsid w:val="00690764"/>
    <w:rsid w:val="0069096A"/>
    <w:rsid w:val="00690A4D"/>
    <w:rsid w:val="00690E90"/>
    <w:rsid w:val="006918CE"/>
    <w:rsid w:val="00691F9D"/>
    <w:rsid w:val="0069233F"/>
    <w:rsid w:val="00692348"/>
    <w:rsid w:val="00692566"/>
    <w:rsid w:val="00692806"/>
    <w:rsid w:val="00692C8B"/>
    <w:rsid w:val="006930BF"/>
    <w:rsid w:val="00693430"/>
    <w:rsid w:val="00693E89"/>
    <w:rsid w:val="00693F66"/>
    <w:rsid w:val="006942CE"/>
    <w:rsid w:val="00694492"/>
    <w:rsid w:val="00694512"/>
    <w:rsid w:val="00694822"/>
    <w:rsid w:val="00694BC6"/>
    <w:rsid w:val="00694D1A"/>
    <w:rsid w:val="00694ED1"/>
    <w:rsid w:val="0069573C"/>
    <w:rsid w:val="006958CD"/>
    <w:rsid w:val="00696206"/>
    <w:rsid w:val="00696D88"/>
    <w:rsid w:val="00696E55"/>
    <w:rsid w:val="006975BC"/>
    <w:rsid w:val="00697B5F"/>
    <w:rsid w:val="00697DC6"/>
    <w:rsid w:val="006A06B1"/>
    <w:rsid w:val="006A0925"/>
    <w:rsid w:val="006A0E92"/>
    <w:rsid w:val="006A1B41"/>
    <w:rsid w:val="006A20B6"/>
    <w:rsid w:val="006A24F0"/>
    <w:rsid w:val="006A25EB"/>
    <w:rsid w:val="006A2B88"/>
    <w:rsid w:val="006A2D38"/>
    <w:rsid w:val="006A2FBD"/>
    <w:rsid w:val="006A3341"/>
    <w:rsid w:val="006A3D19"/>
    <w:rsid w:val="006A44FA"/>
    <w:rsid w:val="006A5267"/>
    <w:rsid w:val="006A54A2"/>
    <w:rsid w:val="006A55B4"/>
    <w:rsid w:val="006A5DCD"/>
    <w:rsid w:val="006A5EF0"/>
    <w:rsid w:val="006A6FAD"/>
    <w:rsid w:val="006A7821"/>
    <w:rsid w:val="006A7B16"/>
    <w:rsid w:val="006B0267"/>
    <w:rsid w:val="006B16A0"/>
    <w:rsid w:val="006B1826"/>
    <w:rsid w:val="006B1ABD"/>
    <w:rsid w:val="006B1BC2"/>
    <w:rsid w:val="006B2380"/>
    <w:rsid w:val="006B347E"/>
    <w:rsid w:val="006B3747"/>
    <w:rsid w:val="006B3A16"/>
    <w:rsid w:val="006B3D2E"/>
    <w:rsid w:val="006B4040"/>
    <w:rsid w:val="006B4275"/>
    <w:rsid w:val="006B4308"/>
    <w:rsid w:val="006B43E1"/>
    <w:rsid w:val="006B4467"/>
    <w:rsid w:val="006B49AB"/>
    <w:rsid w:val="006B4A4E"/>
    <w:rsid w:val="006B5A69"/>
    <w:rsid w:val="006B5BFF"/>
    <w:rsid w:val="006B6290"/>
    <w:rsid w:val="006B686F"/>
    <w:rsid w:val="006B6DDF"/>
    <w:rsid w:val="006B6EFB"/>
    <w:rsid w:val="006B7556"/>
    <w:rsid w:val="006C01A0"/>
    <w:rsid w:val="006C0965"/>
    <w:rsid w:val="006C1191"/>
    <w:rsid w:val="006C1577"/>
    <w:rsid w:val="006C1B2E"/>
    <w:rsid w:val="006C2237"/>
    <w:rsid w:val="006C292A"/>
    <w:rsid w:val="006C2AF9"/>
    <w:rsid w:val="006C2BE2"/>
    <w:rsid w:val="006C2CEB"/>
    <w:rsid w:val="006C3264"/>
    <w:rsid w:val="006C4072"/>
    <w:rsid w:val="006C4640"/>
    <w:rsid w:val="006C5BD2"/>
    <w:rsid w:val="006C65B4"/>
    <w:rsid w:val="006C6915"/>
    <w:rsid w:val="006C6A27"/>
    <w:rsid w:val="006C6B83"/>
    <w:rsid w:val="006C7131"/>
    <w:rsid w:val="006C760F"/>
    <w:rsid w:val="006C7E15"/>
    <w:rsid w:val="006D01E1"/>
    <w:rsid w:val="006D025E"/>
    <w:rsid w:val="006D036E"/>
    <w:rsid w:val="006D05F6"/>
    <w:rsid w:val="006D0769"/>
    <w:rsid w:val="006D1219"/>
    <w:rsid w:val="006D17F0"/>
    <w:rsid w:val="006D1893"/>
    <w:rsid w:val="006D206D"/>
    <w:rsid w:val="006D28A4"/>
    <w:rsid w:val="006D2ED0"/>
    <w:rsid w:val="006D3D85"/>
    <w:rsid w:val="006D4466"/>
    <w:rsid w:val="006D488F"/>
    <w:rsid w:val="006D5322"/>
    <w:rsid w:val="006D57F0"/>
    <w:rsid w:val="006D5A98"/>
    <w:rsid w:val="006D5B1B"/>
    <w:rsid w:val="006D60A8"/>
    <w:rsid w:val="006D6813"/>
    <w:rsid w:val="006D6D52"/>
    <w:rsid w:val="006D6F16"/>
    <w:rsid w:val="006D715D"/>
    <w:rsid w:val="006D716D"/>
    <w:rsid w:val="006D75D9"/>
    <w:rsid w:val="006D7619"/>
    <w:rsid w:val="006D79B2"/>
    <w:rsid w:val="006D7ECA"/>
    <w:rsid w:val="006E02D0"/>
    <w:rsid w:val="006E02F0"/>
    <w:rsid w:val="006E05EE"/>
    <w:rsid w:val="006E0736"/>
    <w:rsid w:val="006E0E66"/>
    <w:rsid w:val="006E100A"/>
    <w:rsid w:val="006E10AC"/>
    <w:rsid w:val="006E122E"/>
    <w:rsid w:val="006E136D"/>
    <w:rsid w:val="006E13C7"/>
    <w:rsid w:val="006E14FC"/>
    <w:rsid w:val="006E16B4"/>
    <w:rsid w:val="006E174C"/>
    <w:rsid w:val="006E1EC6"/>
    <w:rsid w:val="006E2140"/>
    <w:rsid w:val="006E2176"/>
    <w:rsid w:val="006E35A7"/>
    <w:rsid w:val="006E4039"/>
    <w:rsid w:val="006E425E"/>
    <w:rsid w:val="006E45CB"/>
    <w:rsid w:val="006E4681"/>
    <w:rsid w:val="006E4DBC"/>
    <w:rsid w:val="006E4F5E"/>
    <w:rsid w:val="006E4F9C"/>
    <w:rsid w:val="006E502B"/>
    <w:rsid w:val="006E51A2"/>
    <w:rsid w:val="006E5428"/>
    <w:rsid w:val="006E5798"/>
    <w:rsid w:val="006E63EE"/>
    <w:rsid w:val="006E6A76"/>
    <w:rsid w:val="006F09E4"/>
    <w:rsid w:val="006F09F8"/>
    <w:rsid w:val="006F133F"/>
    <w:rsid w:val="006F1726"/>
    <w:rsid w:val="006F199F"/>
    <w:rsid w:val="006F1DB4"/>
    <w:rsid w:val="006F204A"/>
    <w:rsid w:val="006F2277"/>
    <w:rsid w:val="006F357E"/>
    <w:rsid w:val="006F390F"/>
    <w:rsid w:val="006F46AE"/>
    <w:rsid w:val="006F49FC"/>
    <w:rsid w:val="006F4BCB"/>
    <w:rsid w:val="006F4BD2"/>
    <w:rsid w:val="006F4D8E"/>
    <w:rsid w:val="006F5B14"/>
    <w:rsid w:val="006F5B56"/>
    <w:rsid w:val="006F5C32"/>
    <w:rsid w:val="006F5F2C"/>
    <w:rsid w:val="006F6DA0"/>
    <w:rsid w:val="006F6E1B"/>
    <w:rsid w:val="006F6EF9"/>
    <w:rsid w:val="006F75DE"/>
    <w:rsid w:val="006F7978"/>
    <w:rsid w:val="006F79E1"/>
    <w:rsid w:val="006F7BCF"/>
    <w:rsid w:val="006F7E30"/>
    <w:rsid w:val="00700227"/>
    <w:rsid w:val="00700BC3"/>
    <w:rsid w:val="00701315"/>
    <w:rsid w:val="0070274F"/>
    <w:rsid w:val="00702B41"/>
    <w:rsid w:val="007040AC"/>
    <w:rsid w:val="0070422C"/>
    <w:rsid w:val="0070565B"/>
    <w:rsid w:val="007056E9"/>
    <w:rsid w:val="00705B48"/>
    <w:rsid w:val="00705B9C"/>
    <w:rsid w:val="00705F8F"/>
    <w:rsid w:val="00706011"/>
    <w:rsid w:val="0070688A"/>
    <w:rsid w:val="00707155"/>
    <w:rsid w:val="0070720B"/>
    <w:rsid w:val="007074BF"/>
    <w:rsid w:val="00707C47"/>
    <w:rsid w:val="00707D33"/>
    <w:rsid w:val="0071081E"/>
    <w:rsid w:val="00710DB2"/>
    <w:rsid w:val="007110E6"/>
    <w:rsid w:val="007113CA"/>
    <w:rsid w:val="0071149B"/>
    <w:rsid w:val="00711976"/>
    <w:rsid w:val="00711A1E"/>
    <w:rsid w:val="00711BC3"/>
    <w:rsid w:val="007130BE"/>
    <w:rsid w:val="00713530"/>
    <w:rsid w:val="007136AB"/>
    <w:rsid w:val="00713804"/>
    <w:rsid w:val="00713ABC"/>
    <w:rsid w:val="00713D88"/>
    <w:rsid w:val="00714030"/>
    <w:rsid w:val="007143BD"/>
    <w:rsid w:val="00714BAD"/>
    <w:rsid w:val="00714DB1"/>
    <w:rsid w:val="00715018"/>
    <w:rsid w:val="00715508"/>
    <w:rsid w:val="007155D3"/>
    <w:rsid w:val="00715BA9"/>
    <w:rsid w:val="00715D38"/>
    <w:rsid w:val="00715D43"/>
    <w:rsid w:val="007161B9"/>
    <w:rsid w:val="00716833"/>
    <w:rsid w:val="00716B34"/>
    <w:rsid w:val="00717244"/>
    <w:rsid w:val="00717249"/>
    <w:rsid w:val="007177ED"/>
    <w:rsid w:val="0071798B"/>
    <w:rsid w:val="00720DED"/>
    <w:rsid w:val="00720E4E"/>
    <w:rsid w:val="0072135C"/>
    <w:rsid w:val="0072161A"/>
    <w:rsid w:val="0072162A"/>
    <w:rsid w:val="0072166D"/>
    <w:rsid w:val="007217AF"/>
    <w:rsid w:val="00721B2F"/>
    <w:rsid w:val="0072290A"/>
    <w:rsid w:val="00722FFB"/>
    <w:rsid w:val="007238F8"/>
    <w:rsid w:val="00724190"/>
    <w:rsid w:val="00724299"/>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DAB"/>
    <w:rsid w:val="00734E3E"/>
    <w:rsid w:val="0073507F"/>
    <w:rsid w:val="00735463"/>
    <w:rsid w:val="00735675"/>
    <w:rsid w:val="00736C17"/>
    <w:rsid w:val="00737577"/>
    <w:rsid w:val="007379E4"/>
    <w:rsid w:val="00737D6A"/>
    <w:rsid w:val="00737D76"/>
    <w:rsid w:val="00737DC9"/>
    <w:rsid w:val="00737EE7"/>
    <w:rsid w:val="00737F4D"/>
    <w:rsid w:val="00737FC9"/>
    <w:rsid w:val="00740B38"/>
    <w:rsid w:val="00741106"/>
    <w:rsid w:val="007414B9"/>
    <w:rsid w:val="00741B21"/>
    <w:rsid w:val="00741B82"/>
    <w:rsid w:val="00741F20"/>
    <w:rsid w:val="007427EA"/>
    <w:rsid w:val="007428D6"/>
    <w:rsid w:val="00742A29"/>
    <w:rsid w:val="00742AB8"/>
    <w:rsid w:val="00742CA2"/>
    <w:rsid w:val="00742F13"/>
    <w:rsid w:val="007440D2"/>
    <w:rsid w:val="00744971"/>
    <w:rsid w:val="00744B93"/>
    <w:rsid w:val="007452F1"/>
    <w:rsid w:val="00745D9F"/>
    <w:rsid w:val="00745DED"/>
    <w:rsid w:val="00746396"/>
    <w:rsid w:val="00746D48"/>
    <w:rsid w:val="007475F9"/>
    <w:rsid w:val="0074762D"/>
    <w:rsid w:val="00747F49"/>
    <w:rsid w:val="007506D5"/>
    <w:rsid w:val="00750B1D"/>
    <w:rsid w:val="00750E72"/>
    <w:rsid w:val="00750F8E"/>
    <w:rsid w:val="00751849"/>
    <w:rsid w:val="00751A9E"/>
    <w:rsid w:val="00751ED4"/>
    <w:rsid w:val="00752028"/>
    <w:rsid w:val="00752293"/>
    <w:rsid w:val="00752D0E"/>
    <w:rsid w:val="0075316D"/>
    <w:rsid w:val="007534FD"/>
    <w:rsid w:val="007537B3"/>
    <w:rsid w:val="0075388F"/>
    <w:rsid w:val="00753A41"/>
    <w:rsid w:val="00753E6F"/>
    <w:rsid w:val="00754252"/>
    <w:rsid w:val="00754BED"/>
    <w:rsid w:val="00754E83"/>
    <w:rsid w:val="00754EE9"/>
    <w:rsid w:val="00755273"/>
    <w:rsid w:val="007552EB"/>
    <w:rsid w:val="007558DB"/>
    <w:rsid w:val="00755AD7"/>
    <w:rsid w:val="007564BA"/>
    <w:rsid w:val="00756864"/>
    <w:rsid w:val="00757A28"/>
    <w:rsid w:val="00757B9B"/>
    <w:rsid w:val="0076023A"/>
    <w:rsid w:val="00760465"/>
    <w:rsid w:val="0076062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40EE"/>
    <w:rsid w:val="007658A6"/>
    <w:rsid w:val="007659C8"/>
    <w:rsid w:val="00765D6F"/>
    <w:rsid w:val="00765E42"/>
    <w:rsid w:val="00765F66"/>
    <w:rsid w:val="0076606C"/>
    <w:rsid w:val="00766920"/>
    <w:rsid w:val="00766BA8"/>
    <w:rsid w:val="00767027"/>
    <w:rsid w:val="0076761B"/>
    <w:rsid w:val="00767B68"/>
    <w:rsid w:val="00767B7C"/>
    <w:rsid w:val="007704A9"/>
    <w:rsid w:val="007710DC"/>
    <w:rsid w:val="007712DE"/>
    <w:rsid w:val="0077180E"/>
    <w:rsid w:val="00771F90"/>
    <w:rsid w:val="007722C2"/>
    <w:rsid w:val="007723A3"/>
    <w:rsid w:val="007730A7"/>
    <w:rsid w:val="00773110"/>
    <w:rsid w:val="00773462"/>
    <w:rsid w:val="00773A15"/>
    <w:rsid w:val="0077429E"/>
    <w:rsid w:val="007745DB"/>
    <w:rsid w:val="00775996"/>
    <w:rsid w:val="00775EB1"/>
    <w:rsid w:val="00776233"/>
    <w:rsid w:val="0077678F"/>
    <w:rsid w:val="0077688F"/>
    <w:rsid w:val="00776BB2"/>
    <w:rsid w:val="00776D43"/>
    <w:rsid w:val="00776DCE"/>
    <w:rsid w:val="00776FB7"/>
    <w:rsid w:val="00777517"/>
    <w:rsid w:val="0077772A"/>
    <w:rsid w:val="00777922"/>
    <w:rsid w:val="00780248"/>
    <w:rsid w:val="0078028C"/>
    <w:rsid w:val="0078038F"/>
    <w:rsid w:val="0078058F"/>
    <w:rsid w:val="007808ED"/>
    <w:rsid w:val="00780C79"/>
    <w:rsid w:val="00781751"/>
    <w:rsid w:val="00781967"/>
    <w:rsid w:val="007821DF"/>
    <w:rsid w:val="007826C1"/>
    <w:rsid w:val="007829A7"/>
    <w:rsid w:val="00782EDA"/>
    <w:rsid w:val="00782F72"/>
    <w:rsid w:val="0078358F"/>
    <w:rsid w:val="00783985"/>
    <w:rsid w:val="00784097"/>
    <w:rsid w:val="00784366"/>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33C"/>
    <w:rsid w:val="0079147A"/>
    <w:rsid w:val="00791704"/>
    <w:rsid w:val="00791981"/>
    <w:rsid w:val="00791AA8"/>
    <w:rsid w:val="00791CD9"/>
    <w:rsid w:val="0079256E"/>
    <w:rsid w:val="0079267E"/>
    <w:rsid w:val="00792726"/>
    <w:rsid w:val="00792B38"/>
    <w:rsid w:val="00792CFA"/>
    <w:rsid w:val="00792E6A"/>
    <w:rsid w:val="007930F1"/>
    <w:rsid w:val="007934F9"/>
    <w:rsid w:val="00793519"/>
    <w:rsid w:val="007939A7"/>
    <w:rsid w:val="00793CA8"/>
    <w:rsid w:val="00793CF1"/>
    <w:rsid w:val="00794412"/>
    <w:rsid w:val="0079464E"/>
    <w:rsid w:val="00794989"/>
    <w:rsid w:val="00794E3B"/>
    <w:rsid w:val="00795215"/>
    <w:rsid w:val="00795B6C"/>
    <w:rsid w:val="00796133"/>
    <w:rsid w:val="007961C8"/>
    <w:rsid w:val="007973AE"/>
    <w:rsid w:val="00797418"/>
    <w:rsid w:val="00797420"/>
    <w:rsid w:val="00797B10"/>
    <w:rsid w:val="00797E81"/>
    <w:rsid w:val="00797EC0"/>
    <w:rsid w:val="007A0F38"/>
    <w:rsid w:val="007A1442"/>
    <w:rsid w:val="007A1749"/>
    <w:rsid w:val="007A2218"/>
    <w:rsid w:val="007A262F"/>
    <w:rsid w:val="007A2B4A"/>
    <w:rsid w:val="007A324D"/>
    <w:rsid w:val="007A325B"/>
    <w:rsid w:val="007A3BBF"/>
    <w:rsid w:val="007A3DB5"/>
    <w:rsid w:val="007A3FD4"/>
    <w:rsid w:val="007A408A"/>
    <w:rsid w:val="007A5795"/>
    <w:rsid w:val="007A5FF9"/>
    <w:rsid w:val="007A6F2B"/>
    <w:rsid w:val="007A7187"/>
    <w:rsid w:val="007A7989"/>
    <w:rsid w:val="007A7D70"/>
    <w:rsid w:val="007B1C03"/>
    <w:rsid w:val="007B21C8"/>
    <w:rsid w:val="007B2825"/>
    <w:rsid w:val="007B2849"/>
    <w:rsid w:val="007B2881"/>
    <w:rsid w:val="007B299C"/>
    <w:rsid w:val="007B2A97"/>
    <w:rsid w:val="007B2EE7"/>
    <w:rsid w:val="007B35C3"/>
    <w:rsid w:val="007B3B82"/>
    <w:rsid w:val="007B3ED7"/>
    <w:rsid w:val="007B49B4"/>
    <w:rsid w:val="007B49DA"/>
    <w:rsid w:val="007B4C4C"/>
    <w:rsid w:val="007B5734"/>
    <w:rsid w:val="007B5CB4"/>
    <w:rsid w:val="007B60BE"/>
    <w:rsid w:val="007B6146"/>
    <w:rsid w:val="007B65A5"/>
    <w:rsid w:val="007B77F0"/>
    <w:rsid w:val="007B784A"/>
    <w:rsid w:val="007C030E"/>
    <w:rsid w:val="007C0C4C"/>
    <w:rsid w:val="007C0DCF"/>
    <w:rsid w:val="007C0F93"/>
    <w:rsid w:val="007C14E8"/>
    <w:rsid w:val="007C1728"/>
    <w:rsid w:val="007C19F9"/>
    <w:rsid w:val="007C1E90"/>
    <w:rsid w:val="007C1FEB"/>
    <w:rsid w:val="007C21FF"/>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CD0"/>
    <w:rsid w:val="007D032B"/>
    <w:rsid w:val="007D056F"/>
    <w:rsid w:val="007D0717"/>
    <w:rsid w:val="007D0B6D"/>
    <w:rsid w:val="007D0C26"/>
    <w:rsid w:val="007D0C53"/>
    <w:rsid w:val="007D1AAB"/>
    <w:rsid w:val="007D24BD"/>
    <w:rsid w:val="007D2D6E"/>
    <w:rsid w:val="007D3294"/>
    <w:rsid w:val="007D34A3"/>
    <w:rsid w:val="007D34C7"/>
    <w:rsid w:val="007D3572"/>
    <w:rsid w:val="007D38AF"/>
    <w:rsid w:val="007D3A75"/>
    <w:rsid w:val="007D3B92"/>
    <w:rsid w:val="007D3BC4"/>
    <w:rsid w:val="007D42ED"/>
    <w:rsid w:val="007D4A63"/>
    <w:rsid w:val="007D4FCF"/>
    <w:rsid w:val="007D508E"/>
    <w:rsid w:val="007D5464"/>
    <w:rsid w:val="007D6B50"/>
    <w:rsid w:val="007D6C15"/>
    <w:rsid w:val="007D78EE"/>
    <w:rsid w:val="007D7A62"/>
    <w:rsid w:val="007D7A6A"/>
    <w:rsid w:val="007E0005"/>
    <w:rsid w:val="007E04EB"/>
    <w:rsid w:val="007E08F3"/>
    <w:rsid w:val="007E0BF1"/>
    <w:rsid w:val="007E124F"/>
    <w:rsid w:val="007E1592"/>
    <w:rsid w:val="007E1D9C"/>
    <w:rsid w:val="007E28E4"/>
    <w:rsid w:val="007E2ADC"/>
    <w:rsid w:val="007E2E7A"/>
    <w:rsid w:val="007E38F4"/>
    <w:rsid w:val="007E3E55"/>
    <w:rsid w:val="007E3F1A"/>
    <w:rsid w:val="007E42C7"/>
    <w:rsid w:val="007E4304"/>
    <w:rsid w:val="007E431C"/>
    <w:rsid w:val="007E4883"/>
    <w:rsid w:val="007E572E"/>
    <w:rsid w:val="007E57D0"/>
    <w:rsid w:val="007E59C1"/>
    <w:rsid w:val="007E5B33"/>
    <w:rsid w:val="007E6198"/>
    <w:rsid w:val="007E63F4"/>
    <w:rsid w:val="007E6CCA"/>
    <w:rsid w:val="007E7504"/>
    <w:rsid w:val="007E764F"/>
    <w:rsid w:val="007E7A47"/>
    <w:rsid w:val="007E7ABE"/>
    <w:rsid w:val="007E7CE4"/>
    <w:rsid w:val="007E7E99"/>
    <w:rsid w:val="007E7EA0"/>
    <w:rsid w:val="007E7FB0"/>
    <w:rsid w:val="007F0337"/>
    <w:rsid w:val="007F058A"/>
    <w:rsid w:val="007F08E6"/>
    <w:rsid w:val="007F14E9"/>
    <w:rsid w:val="007F1533"/>
    <w:rsid w:val="007F15D6"/>
    <w:rsid w:val="007F16A2"/>
    <w:rsid w:val="007F17FE"/>
    <w:rsid w:val="007F26C5"/>
    <w:rsid w:val="007F3371"/>
    <w:rsid w:val="007F3546"/>
    <w:rsid w:val="007F400E"/>
    <w:rsid w:val="007F4244"/>
    <w:rsid w:val="007F4368"/>
    <w:rsid w:val="007F4630"/>
    <w:rsid w:val="007F4E2F"/>
    <w:rsid w:val="007F59E2"/>
    <w:rsid w:val="007F5BFD"/>
    <w:rsid w:val="007F6796"/>
    <w:rsid w:val="007F682E"/>
    <w:rsid w:val="007F68E6"/>
    <w:rsid w:val="007F6D3A"/>
    <w:rsid w:val="007F6DA7"/>
    <w:rsid w:val="007F72BC"/>
    <w:rsid w:val="007F75CB"/>
    <w:rsid w:val="007F76E5"/>
    <w:rsid w:val="007F7EBF"/>
    <w:rsid w:val="00800398"/>
    <w:rsid w:val="00800B5B"/>
    <w:rsid w:val="00800FA3"/>
    <w:rsid w:val="0080126A"/>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39A"/>
    <w:rsid w:val="008106E4"/>
    <w:rsid w:val="00810744"/>
    <w:rsid w:val="0081079D"/>
    <w:rsid w:val="00810FF3"/>
    <w:rsid w:val="008110EF"/>
    <w:rsid w:val="008124E6"/>
    <w:rsid w:val="00812707"/>
    <w:rsid w:val="008129B6"/>
    <w:rsid w:val="00812A05"/>
    <w:rsid w:val="00812B7C"/>
    <w:rsid w:val="008131EC"/>
    <w:rsid w:val="0081357E"/>
    <w:rsid w:val="00813762"/>
    <w:rsid w:val="00813843"/>
    <w:rsid w:val="00813EB6"/>
    <w:rsid w:val="00814444"/>
    <w:rsid w:val="00814AD0"/>
    <w:rsid w:val="00814EE4"/>
    <w:rsid w:val="00815694"/>
    <w:rsid w:val="00815F1F"/>
    <w:rsid w:val="008160BC"/>
    <w:rsid w:val="00816224"/>
    <w:rsid w:val="008163AC"/>
    <w:rsid w:val="008166DC"/>
    <w:rsid w:val="00816ED9"/>
    <w:rsid w:val="008174A7"/>
    <w:rsid w:val="008176D4"/>
    <w:rsid w:val="0081799E"/>
    <w:rsid w:val="00817F7D"/>
    <w:rsid w:val="008205C4"/>
    <w:rsid w:val="0082116C"/>
    <w:rsid w:val="00821359"/>
    <w:rsid w:val="00821B00"/>
    <w:rsid w:val="008220C0"/>
    <w:rsid w:val="0082217A"/>
    <w:rsid w:val="00822185"/>
    <w:rsid w:val="00822B88"/>
    <w:rsid w:val="00822B8A"/>
    <w:rsid w:val="0082303C"/>
    <w:rsid w:val="00823430"/>
    <w:rsid w:val="0082386F"/>
    <w:rsid w:val="00823C5E"/>
    <w:rsid w:val="00824242"/>
    <w:rsid w:val="00824EA3"/>
    <w:rsid w:val="0082540F"/>
    <w:rsid w:val="0082543C"/>
    <w:rsid w:val="00825973"/>
    <w:rsid w:val="00825EAE"/>
    <w:rsid w:val="00825FE1"/>
    <w:rsid w:val="00826017"/>
    <w:rsid w:val="0082629B"/>
    <w:rsid w:val="008266A5"/>
    <w:rsid w:val="00826A9D"/>
    <w:rsid w:val="00826BD5"/>
    <w:rsid w:val="0082728A"/>
    <w:rsid w:val="00827491"/>
    <w:rsid w:val="008274D4"/>
    <w:rsid w:val="008278B1"/>
    <w:rsid w:val="00827BD5"/>
    <w:rsid w:val="00827C35"/>
    <w:rsid w:val="00827D00"/>
    <w:rsid w:val="00827ECE"/>
    <w:rsid w:val="00830131"/>
    <w:rsid w:val="00830149"/>
    <w:rsid w:val="00830355"/>
    <w:rsid w:val="00830BDE"/>
    <w:rsid w:val="00830D49"/>
    <w:rsid w:val="00830D6C"/>
    <w:rsid w:val="0083112C"/>
    <w:rsid w:val="00831200"/>
    <w:rsid w:val="00831893"/>
    <w:rsid w:val="008319C9"/>
    <w:rsid w:val="00831B06"/>
    <w:rsid w:val="00831E70"/>
    <w:rsid w:val="00831F13"/>
    <w:rsid w:val="00832381"/>
    <w:rsid w:val="00832641"/>
    <w:rsid w:val="00832AC4"/>
    <w:rsid w:val="00833193"/>
    <w:rsid w:val="00833946"/>
    <w:rsid w:val="0083396B"/>
    <w:rsid w:val="00833EE5"/>
    <w:rsid w:val="00833F5E"/>
    <w:rsid w:val="008341D4"/>
    <w:rsid w:val="008342AF"/>
    <w:rsid w:val="00834B89"/>
    <w:rsid w:val="00834D00"/>
    <w:rsid w:val="00834ED1"/>
    <w:rsid w:val="00835051"/>
    <w:rsid w:val="00835CD4"/>
    <w:rsid w:val="008365A7"/>
    <w:rsid w:val="0083669C"/>
    <w:rsid w:val="00836C04"/>
    <w:rsid w:val="008371F9"/>
    <w:rsid w:val="0083764E"/>
    <w:rsid w:val="00837B52"/>
    <w:rsid w:val="00837E33"/>
    <w:rsid w:val="00837E89"/>
    <w:rsid w:val="00840022"/>
    <w:rsid w:val="0084079C"/>
    <w:rsid w:val="00841697"/>
    <w:rsid w:val="00842056"/>
    <w:rsid w:val="008428C9"/>
    <w:rsid w:val="008429CE"/>
    <w:rsid w:val="00842ABE"/>
    <w:rsid w:val="00843509"/>
    <w:rsid w:val="0084354B"/>
    <w:rsid w:val="00843705"/>
    <w:rsid w:val="00843D55"/>
    <w:rsid w:val="00843DD1"/>
    <w:rsid w:val="00844529"/>
    <w:rsid w:val="008446DE"/>
    <w:rsid w:val="00844B8C"/>
    <w:rsid w:val="00844D81"/>
    <w:rsid w:val="00845257"/>
    <w:rsid w:val="0084560B"/>
    <w:rsid w:val="00845D14"/>
    <w:rsid w:val="00847775"/>
    <w:rsid w:val="008503EC"/>
    <w:rsid w:val="0085153B"/>
    <w:rsid w:val="00851584"/>
    <w:rsid w:val="00851F71"/>
    <w:rsid w:val="00852694"/>
    <w:rsid w:val="008527AD"/>
    <w:rsid w:val="00852C73"/>
    <w:rsid w:val="00852DDE"/>
    <w:rsid w:val="00852DE8"/>
    <w:rsid w:val="00852FCA"/>
    <w:rsid w:val="00853120"/>
    <w:rsid w:val="008533D5"/>
    <w:rsid w:val="008539DE"/>
    <w:rsid w:val="008544FA"/>
    <w:rsid w:val="00854513"/>
    <w:rsid w:val="00854627"/>
    <w:rsid w:val="00854859"/>
    <w:rsid w:val="00854EB8"/>
    <w:rsid w:val="008552DB"/>
    <w:rsid w:val="00855434"/>
    <w:rsid w:val="00856065"/>
    <w:rsid w:val="0085624E"/>
    <w:rsid w:val="00856A38"/>
    <w:rsid w:val="00856B3B"/>
    <w:rsid w:val="00856DDF"/>
    <w:rsid w:val="00856E54"/>
    <w:rsid w:val="0085779B"/>
    <w:rsid w:val="00857868"/>
    <w:rsid w:val="00857C7F"/>
    <w:rsid w:val="00857D3E"/>
    <w:rsid w:val="0086009C"/>
    <w:rsid w:val="00860184"/>
    <w:rsid w:val="008602A2"/>
    <w:rsid w:val="00860D24"/>
    <w:rsid w:val="00860D8F"/>
    <w:rsid w:val="00860ECC"/>
    <w:rsid w:val="00860F18"/>
    <w:rsid w:val="0086106F"/>
    <w:rsid w:val="008615D2"/>
    <w:rsid w:val="00861683"/>
    <w:rsid w:val="00861ED9"/>
    <w:rsid w:val="00862300"/>
    <w:rsid w:val="00862D66"/>
    <w:rsid w:val="00862EFE"/>
    <w:rsid w:val="00863961"/>
    <w:rsid w:val="00863975"/>
    <w:rsid w:val="00863A6E"/>
    <w:rsid w:val="0086401C"/>
    <w:rsid w:val="008640F9"/>
    <w:rsid w:val="00864598"/>
    <w:rsid w:val="00864E2D"/>
    <w:rsid w:val="00864E80"/>
    <w:rsid w:val="0086524E"/>
    <w:rsid w:val="008655AF"/>
    <w:rsid w:val="00865ABE"/>
    <w:rsid w:val="0086627F"/>
    <w:rsid w:val="00866E62"/>
    <w:rsid w:val="00866E63"/>
    <w:rsid w:val="0086727F"/>
    <w:rsid w:val="008677FE"/>
    <w:rsid w:val="00867C33"/>
    <w:rsid w:val="008705DC"/>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6A2"/>
    <w:rsid w:val="00877BC4"/>
    <w:rsid w:val="00880360"/>
    <w:rsid w:val="008804F8"/>
    <w:rsid w:val="0088075F"/>
    <w:rsid w:val="00880929"/>
    <w:rsid w:val="00880A9E"/>
    <w:rsid w:val="00880E71"/>
    <w:rsid w:val="00881099"/>
    <w:rsid w:val="00881485"/>
    <w:rsid w:val="00881CA6"/>
    <w:rsid w:val="008822B4"/>
    <w:rsid w:val="008835D0"/>
    <w:rsid w:val="00883B97"/>
    <w:rsid w:val="00883DB5"/>
    <w:rsid w:val="0088448D"/>
    <w:rsid w:val="00884784"/>
    <w:rsid w:val="008847D2"/>
    <w:rsid w:val="00884972"/>
    <w:rsid w:val="00884CE4"/>
    <w:rsid w:val="00884FE0"/>
    <w:rsid w:val="008863AE"/>
    <w:rsid w:val="00886B22"/>
    <w:rsid w:val="008876A1"/>
    <w:rsid w:val="00887911"/>
    <w:rsid w:val="00887A38"/>
    <w:rsid w:val="008903AE"/>
    <w:rsid w:val="00890B01"/>
    <w:rsid w:val="00890DBF"/>
    <w:rsid w:val="00891393"/>
    <w:rsid w:val="00891BD3"/>
    <w:rsid w:val="00891D04"/>
    <w:rsid w:val="00892014"/>
    <w:rsid w:val="00892057"/>
    <w:rsid w:val="0089233C"/>
    <w:rsid w:val="0089287A"/>
    <w:rsid w:val="00892EC4"/>
    <w:rsid w:val="00892EF8"/>
    <w:rsid w:val="0089307B"/>
    <w:rsid w:val="00893197"/>
    <w:rsid w:val="00893D06"/>
    <w:rsid w:val="008945AE"/>
    <w:rsid w:val="00894BD8"/>
    <w:rsid w:val="00894D1B"/>
    <w:rsid w:val="00894D9D"/>
    <w:rsid w:val="0089564B"/>
    <w:rsid w:val="00895A0D"/>
    <w:rsid w:val="00895E5D"/>
    <w:rsid w:val="00896083"/>
    <w:rsid w:val="00896A99"/>
    <w:rsid w:val="00896F7D"/>
    <w:rsid w:val="008971AD"/>
    <w:rsid w:val="008978F8"/>
    <w:rsid w:val="00897C8D"/>
    <w:rsid w:val="008A026C"/>
    <w:rsid w:val="008A0931"/>
    <w:rsid w:val="008A09B1"/>
    <w:rsid w:val="008A109D"/>
    <w:rsid w:val="008A13A6"/>
    <w:rsid w:val="008A20DC"/>
    <w:rsid w:val="008A2882"/>
    <w:rsid w:val="008A2F33"/>
    <w:rsid w:val="008A3312"/>
    <w:rsid w:val="008A33BC"/>
    <w:rsid w:val="008A3DE2"/>
    <w:rsid w:val="008A40E9"/>
    <w:rsid w:val="008A4260"/>
    <w:rsid w:val="008A4929"/>
    <w:rsid w:val="008A4B3A"/>
    <w:rsid w:val="008A4D2F"/>
    <w:rsid w:val="008A4DB6"/>
    <w:rsid w:val="008A4E83"/>
    <w:rsid w:val="008A53CB"/>
    <w:rsid w:val="008A580D"/>
    <w:rsid w:val="008A60FF"/>
    <w:rsid w:val="008A6641"/>
    <w:rsid w:val="008A68E6"/>
    <w:rsid w:val="008A697D"/>
    <w:rsid w:val="008A6C38"/>
    <w:rsid w:val="008A707F"/>
    <w:rsid w:val="008A764F"/>
    <w:rsid w:val="008A7736"/>
    <w:rsid w:val="008A7DE6"/>
    <w:rsid w:val="008B0512"/>
    <w:rsid w:val="008B102E"/>
    <w:rsid w:val="008B1C04"/>
    <w:rsid w:val="008B1EE0"/>
    <w:rsid w:val="008B25B0"/>
    <w:rsid w:val="008B2920"/>
    <w:rsid w:val="008B2E01"/>
    <w:rsid w:val="008B3E5F"/>
    <w:rsid w:val="008B4190"/>
    <w:rsid w:val="008B4616"/>
    <w:rsid w:val="008B476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AE4"/>
    <w:rsid w:val="008C0C9B"/>
    <w:rsid w:val="008C0EAA"/>
    <w:rsid w:val="008C19BA"/>
    <w:rsid w:val="008C1B73"/>
    <w:rsid w:val="008C1CDE"/>
    <w:rsid w:val="008C1DD1"/>
    <w:rsid w:val="008C20CF"/>
    <w:rsid w:val="008C222A"/>
    <w:rsid w:val="008C340D"/>
    <w:rsid w:val="008C3A10"/>
    <w:rsid w:val="008C3CEF"/>
    <w:rsid w:val="008C3E4E"/>
    <w:rsid w:val="008C4278"/>
    <w:rsid w:val="008C4384"/>
    <w:rsid w:val="008C4490"/>
    <w:rsid w:val="008C4D78"/>
    <w:rsid w:val="008C552C"/>
    <w:rsid w:val="008C5D63"/>
    <w:rsid w:val="008C68F1"/>
    <w:rsid w:val="008C6DB5"/>
    <w:rsid w:val="008C6EF2"/>
    <w:rsid w:val="008C71E7"/>
    <w:rsid w:val="008C78CB"/>
    <w:rsid w:val="008C79CC"/>
    <w:rsid w:val="008C7A40"/>
    <w:rsid w:val="008C7DD3"/>
    <w:rsid w:val="008D07DC"/>
    <w:rsid w:val="008D0B64"/>
    <w:rsid w:val="008D0B6C"/>
    <w:rsid w:val="008D165A"/>
    <w:rsid w:val="008D1BD5"/>
    <w:rsid w:val="008D1D04"/>
    <w:rsid w:val="008D231E"/>
    <w:rsid w:val="008D2808"/>
    <w:rsid w:val="008D28D1"/>
    <w:rsid w:val="008D312B"/>
    <w:rsid w:val="008D324A"/>
    <w:rsid w:val="008D34E9"/>
    <w:rsid w:val="008D376A"/>
    <w:rsid w:val="008D3D6F"/>
    <w:rsid w:val="008D4327"/>
    <w:rsid w:val="008D4F6D"/>
    <w:rsid w:val="008D5A50"/>
    <w:rsid w:val="008D5BAB"/>
    <w:rsid w:val="008D5F10"/>
    <w:rsid w:val="008D6BEF"/>
    <w:rsid w:val="008D6F61"/>
    <w:rsid w:val="008D711C"/>
    <w:rsid w:val="008D7246"/>
    <w:rsid w:val="008D7B27"/>
    <w:rsid w:val="008E0448"/>
    <w:rsid w:val="008E0543"/>
    <w:rsid w:val="008E09A2"/>
    <w:rsid w:val="008E0DF0"/>
    <w:rsid w:val="008E0EEC"/>
    <w:rsid w:val="008E1091"/>
    <w:rsid w:val="008E14F2"/>
    <w:rsid w:val="008E158C"/>
    <w:rsid w:val="008E16A4"/>
    <w:rsid w:val="008E1BC0"/>
    <w:rsid w:val="008E1CBB"/>
    <w:rsid w:val="008E1EB9"/>
    <w:rsid w:val="008E1EDB"/>
    <w:rsid w:val="008E1F93"/>
    <w:rsid w:val="008E2276"/>
    <w:rsid w:val="008E22AD"/>
    <w:rsid w:val="008E2732"/>
    <w:rsid w:val="008E2942"/>
    <w:rsid w:val="008E2E86"/>
    <w:rsid w:val="008E38EF"/>
    <w:rsid w:val="008E3D53"/>
    <w:rsid w:val="008E4053"/>
    <w:rsid w:val="008E4113"/>
    <w:rsid w:val="008E4155"/>
    <w:rsid w:val="008E496F"/>
    <w:rsid w:val="008E4BAF"/>
    <w:rsid w:val="008E5260"/>
    <w:rsid w:val="008E52A2"/>
    <w:rsid w:val="008E54C4"/>
    <w:rsid w:val="008E5989"/>
    <w:rsid w:val="008E59FB"/>
    <w:rsid w:val="008E5CDC"/>
    <w:rsid w:val="008E6865"/>
    <w:rsid w:val="008E686B"/>
    <w:rsid w:val="008E6FF7"/>
    <w:rsid w:val="008E7016"/>
    <w:rsid w:val="008E71DB"/>
    <w:rsid w:val="008E77D0"/>
    <w:rsid w:val="008E7DA4"/>
    <w:rsid w:val="008E7EB4"/>
    <w:rsid w:val="008F0041"/>
    <w:rsid w:val="008F1103"/>
    <w:rsid w:val="008F11EB"/>
    <w:rsid w:val="008F2A18"/>
    <w:rsid w:val="008F2A69"/>
    <w:rsid w:val="008F2AD3"/>
    <w:rsid w:val="008F2B67"/>
    <w:rsid w:val="008F301F"/>
    <w:rsid w:val="008F38F7"/>
    <w:rsid w:val="008F3B03"/>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8F7BAA"/>
    <w:rsid w:val="0090089A"/>
    <w:rsid w:val="0090120A"/>
    <w:rsid w:val="009013E9"/>
    <w:rsid w:val="009014CA"/>
    <w:rsid w:val="009016D2"/>
    <w:rsid w:val="00901955"/>
    <w:rsid w:val="00901A1C"/>
    <w:rsid w:val="009021E9"/>
    <w:rsid w:val="009024DA"/>
    <w:rsid w:val="009026DE"/>
    <w:rsid w:val="0090279F"/>
    <w:rsid w:val="00902C87"/>
    <w:rsid w:val="00902F8A"/>
    <w:rsid w:val="009038A9"/>
    <w:rsid w:val="00903B43"/>
    <w:rsid w:val="00903C57"/>
    <w:rsid w:val="00904908"/>
    <w:rsid w:val="009050D8"/>
    <w:rsid w:val="0090547F"/>
    <w:rsid w:val="00905774"/>
    <w:rsid w:val="00905A2D"/>
    <w:rsid w:val="00905B0B"/>
    <w:rsid w:val="00905FBB"/>
    <w:rsid w:val="0090674E"/>
    <w:rsid w:val="00906F37"/>
    <w:rsid w:val="00906F86"/>
    <w:rsid w:val="009078A9"/>
    <w:rsid w:val="00907907"/>
    <w:rsid w:val="00907CE5"/>
    <w:rsid w:val="009103AF"/>
    <w:rsid w:val="00910575"/>
    <w:rsid w:val="009107EB"/>
    <w:rsid w:val="00910ADD"/>
    <w:rsid w:val="00910DF1"/>
    <w:rsid w:val="00911175"/>
    <w:rsid w:val="009112F8"/>
    <w:rsid w:val="0091199E"/>
    <w:rsid w:val="00911B42"/>
    <w:rsid w:val="00911BA4"/>
    <w:rsid w:val="009125FB"/>
    <w:rsid w:val="00912CD9"/>
    <w:rsid w:val="00912D20"/>
    <w:rsid w:val="0091365E"/>
    <w:rsid w:val="00913A17"/>
    <w:rsid w:val="00913CBB"/>
    <w:rsid w:val="00914BB3"/>
    <w:rsid w:val="0091547D"/>
    <w:rsid w:val="00915590"/>
    <w:rsid w:val="00915AD7"/>
    <w:rsid w:val="009162E9"/>
    <w:rsid w:val="009170D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74E"/>
    <w:rsid w:val="0092698D"/>
    <w:rsid w:val="00926C6A"/>
    <w:rsid w:val="009271D0"/>
    <w:rsid w:val="0092769F"/>
    <w:rsid w:val="00927E22"/>
    <w:rsid w:val="00927E6E"/>
    <w:rsid w:val="00930DD2"/>
    <w:rsid w:val="00930E18"/>
    <w:rsid w:val="00930F31"/>
    <w:rsid w:val="00931A5E"/>
    <w:rsid w:val="00931D59"/>
    <w:rsid w:val="00931E59"/>
    <w:rsid w:val="009322F2"/>
    <w:rsid w:val="009326C5"/>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382F"/>
    <w:rsid w:val="009443AF"/>
    <w:rsid w:val="009446EA"/>
    <w:rsid w:val="009447F7"/>
    <w:rsid w:val="00944A68"/>
    <w:rsid w:val="00945157"/>
    <w:rsid w:val="00945537"/>
    <w:rsid w:val="00945935"/>
    <w:rsid w:val="009459FA"/>
    <w:rsid w:val="00945F74"/>
    <w:rsid w:val="009462D4"/>
    <w:rsid w:val="00946597"/>
    <w:rsid w:val="00946694"/>
    <w:rsid w:val="00946C44"/>
    <w:rsid w:val="0094720D"/>
    <w:rsid w:val="00947445"/>
    <w:rsid w:val="009476E1"/>
    <w:rsid w:val="0094794A"/>
    <w:rsid w:val="009502CE"/>
    <w:rsid w:val="0095037F"/>
    <w:rsid w:val="00950672"/>
    <w:rsid w:val="00951604"/>
    <w:rsid w:val="00951FEB"/>
    <w:rsid w:val="0095220B"/>
    <w:rsid w:val="00952316"/>
    <w:rsid w:val="00952B7C"/>
    <w:rsid w:val="00953D70"/>
    <w:rsid w:val="00954215"/>
    <w:rsid w:val="00954A84"/>
    <w:rsid w:val="00954CD0"/>
    <w:rsid w:val="00954F64"/>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0F5F"/>
    <w:rsid w:val="0096139C"/>
    <w:rsid w:val="00961446"/>
    <w:rsid w:val="0096166F"/>
    <w:rsid w:val="009618E9"/>
    <w:rsid w:val="00961AB7"/>
    <w:rsid w:val="0096225A"/>
    <w:rsid w:val="009622F2"/>
    <w:rsid w:val="009638A0"/>
    <w:rsid w:val="00963A2B"/>
    <w:rsid w:val="00963AD4"/>
    <w:rsid w:val="00963BBC"/>
    <w:rsid w:val="00963D65"/>
    <w:rsid w:val="00963F5D"/>
    <w:rsid w:val="0096424D"/>
    <w:rsid w:val="009644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056"/>
    <w:rsid w:val="00970632"/>
    <w:rsid w:val="00970672"/>
    <w:rsid w:val="009706E4"/>
    <w:rsid w:val="0097087A"/>
    <w:rsid w:val="0097161B"/>
    <w:rsid w:val="009718CF"/>
    <w:rsid w:val="00972D70"/>
    <w:rsid w:val="009735EC"/>
    <w:rsid w:val="0097381B"/>
    <w:rsid w:val="00973DAC"/>
    <w:rsid w:val="0097429C"/>
    <w:rsid w:val="00974595"/>
    <w:rsid w:val="0097506E"/>
    <w:rsid w:val="009758C7"/>
    <w:rsid w:val="00975CC7"/>
    <w:rsid w:val="009765B7"/>
    <w:rsid w:val="00976F41"/>
    <w:rsid w:val="009776F1"/>
    <w:rsid w:val="00977730"/>
    <w:rsid w:val="00977E64"/>
    <w:rsid w:val="00977F0F"/>
    <w:rsid w:val="0098013A"/>
    <w:rsid w:val="009801E9"/>
    <w:rsid w:val="00980278"/>
    <w:rsid w:val="0098068D"/>
    <w:rsid w:val="00980DD8"/>
    <w:rsid w:val="0098191E"/>
    <w:rsid w:val="00981B7F"/>
    <w:rsid w:val="0098213A"/>
    <w:rsid w:val="0098225C"/>
    <w:rsid w:val="009824CA"/>
    <w:rsid w:val="009836D0"/>
    <w:rsid w:val="00983D7E"/>
    <w:rsid w:val="00983E39"/>
    <w:rsid w:val="009841C0"/>
    <w:rsid w:val="009849B3"/>
    <w:rsid w:val="00984EB7"/>
    <w:rsid w:val="00985452"/>
    <w:rsid w:val="0098598C"/>
    <w:rsid w:val="00985B18"/>
    <w:rsid w:val="009862B8"/>
    <w:rsid w:val="00986810"/>
    <w:rsid w:val="00986C58"/>
    <w:rsid w:val="00986FF8"/>
    <w:rsid w:val="009871A7"/>
    <w:rsid w:val="00987209"/>
    <w:rsid w:val="00987381"/>
    <w:rsid w:val="00987E2B"/>
    <w:rsid w:val="0099001D"/>
    <w:rsid w:val="0099096E"/>
    <w:rsid w:val="00990B25"/>
    <w:rsid w:val="00990DD9"/>
    <w:rsid w:val="00990EA5"/>
    <w:rsid w:val="00991371"/>
    <w:rsid w:val="00991D8C"/>
    <w:rsid w:val="00992B58"/>
    <w:rsid w:val="00992D1F"/>
    <w:rsid w:val="009934B8"/>
    <w:rsid w:val="00993A0C"/>
    <w:rsid w:val="00993AA0"/>
    <w:rsid w:val="00993DE4"/>
    <w:rsid w:val="00993FA9"/>
    <w:rsid w:val="0099504C"/>
    <w:rsid w:val="00995128"/>
    <w:rsid w:val="0099527E"/>
    <w:rsid w:val="00996565"/>
    <w:rsid w:val="00996D1C"/>
    <w:rsid w:val="009977E9"/>
    <w:rsid w:val="009A03D7"/>
    <w:rsid w:val="009A0467"/>
    <w:rsid w:val="009A067C"/>
    <w:rsid w:val="009A0D1A"/>
    <w:rsid w:val="009A174A"/>
    <w:rsid w:val="009A1C0A"/>
    <w:rsid w:val="009A20C6"/>
    <w:rsid w:val="009A20F8"/>
    <w:rsid w:val="009A2447"/>
    <w:rsid w:val="009A2456"/>
    <w:rsid w:val="009A24E5"/>
    <w:rsid w:val="009A2D78"/>
    <w:rsid w:val="009A2DC4"/>
    <w:rsid w:val="009A32BB"/>
    <w:rsid w:val="009A3A67"/>
    <w:rsid w:val="009A4121"/>
    <w:rsid w:val="009A546A"/>
    <w:rsid w:val="009A59E6"/>
    <w:rsid w:val="009A5C7D"/>
    <w:rsid w:val="009A5D16"/>
    <w:rsid w:val="009A64A9"/>
    <w:rsid w:val="009A6640"/>
    <w:rsid w:val="009A727B"/>
    <w:rsid w:val="009A7723"/>
    <w:rsid w:val="009A7BB8"/>
    <w:rsid w:val="009B0317"/>
    <w:rsid w:val="009B0630"/>
    <w:rsid w:val="009B0B69"/>
    <w:rsid w:val="009B0D3B"/>
    <w:rsid w:val="009B0DA7"/>
    <w:rsid w:val="009B0E53"/>
    <w:rsid w:val="009B1469"/>
    <w:rsid w:val="009B189F"/>
    <w:rsid w:val="009B1901"/>
    <w:rsid w:val="009B1DC4"/>
    <w:rsid w:val="009B1DCA"/>
    <w:rsid w:val="009B2344"/>
    <w:rsid w:val="009B245D"/>
    <w:rsid w:val="009B26B6"/>
    <w:rsid w:val="009B29C3"/>
    <w:rsid w:val="009B3025"/>
    <w:rsid w:val="009B3466"/>
    <w:rsid w:val="009B40B4"/>
    <w:rsid w:val="009B41CD"/>
    <w:rsid w:val="009B4211"/>
    <w:rsid w:val="009B4445"/>
    <w:rsid w:val="009B4732"/>
    <w:rsid w:val="009B4741"/>
    <w:rsid w:val="009B4837"/>
    <w:rsid w:val="009B5739"/>
    <w:rsid w:val="009B60CF"/>
    <w:rsid w:val="009B6B8C"/>
    <w:rsid w:val="009B6BC2"/>
    <w:rsid w:val="009B6D2A"/>
    <w:rsid w:val="009B6F16"/>
    <w:rsid w:val="009B7481"/>
    <w:rsid w:val="009B78C4"/>
    <w:rsid w:val="009B79BC"/>
    <w:rsid w:val="009B7BC4"/>
    <w:rsid w:val="009B7F8D"/>
    <w:rsid w:val="009C03F0"/>
    <w:rsid w:val="009C047C"/>
    <w:rsid w:val="009C09A4"/>
    <w:rsid w:val="009C0A41"/>
    <w:rsid w:val="009C0B23"/>
    <w:rsid w:val="009C0C3E"/>
    <w:rsid w:val="009C1573"/>
    <w:rsid w:val="009C162E"/>
    <w:rsid w:val="009C1B11"/>
    <w:rsid w:val="009C2973"/>
    <w:rsid w:val="009C2DD9"/>
    <w:rsid w:val="009C3295"/>
    <w:rsid w:val="009C35C2"/>
    <w:rsid w:val="009C3A0D"/>
    <w:rsid w:val="009C43E2"/>
    <w:rsid w:val="009C614B"/>
    <w:rsid w:val="009C65CA"/>
    <w:rsid w:val="009C69FD"/>
    <w:rsid w:val="009C6B5D"/>
    <w:rsid w:val="009C6D95"/>
    <w:rsid w:val="009C7129"/>
    <w:rsid w:val="009C7149"/>
    <w:rsid w:val="009C7849"/>
    <w:rsid w:val="009C7964"/>
    <w:rsid w:val="009C7CB4"/>
    <w:rsid w:val="009C7DD8"/>
    <w:rsid w:val="009C7DF7"/>
    <w:rsid w:val="009D0066"/>
    <w:rsid w:val="009D0202"/>
    <w:rsid w:val="009D0769"/>
    <w:rsid w:val="009D0F6C"/>
    <w:rsid w:val="009D1438"/>
    <w:rsid w:val="009D15E4"/>
    <w:rsid w:val="009D17C2"/>
    <w:rsid w:val="009D26AB"/>
    <w:rsid w:val="009D2872"/>
    <w:rsid w:val="009D2ED2"/>
    <w:rsid w:val="009D3EF3"/>
    <w:rsid w:val="009D45C5"/>
    <w:rsid w:val="009D4692"/>
    <w:rsid w:val="009D4C96"/>
    <w:rsid w:val="009D4FF6"/>
    <w:rsid w:val="009D583A"/>
    <w:rsid w:val="009D5952"/>
    <w:rsid w:val="009D5966"/>
    <w:rsid w:val="009D6067"/>
    <w:rsid w:val="009D657C"/>
    <w:rsid w:val="009D67BC"/>
    <w:rsid w:val="009D6D5B"/>
    <w:rsid w:val="009D79F8"/>
    <w:rsid w:val="009E0E48"/>
    <w:rsid w:val="009E17C2"/>
    <w:rsid w:val="009E1EEC"/>
    <w:rsid w:val="009E2872"/>
    <w:rsid w:val="009E2E46"/>
    <w:rsid w:val="009E2F19"/>
    <w:rsid w:val="009E385B"/>
    <w:rsid w:val="009E3969"/>
    <w:rsid w:val="009E445F"/>
    <w:rsid w:val="009E465B"/>
    <w:rsid w:val="009E4A14"/>
    <w:rsid w:val="009E4F85"/>
    <w:rsid w:val="009E5485"/>
    <w:rsid w:val="009E5704"/>
    <w:rsid w:val="009E5DDF"/>
    <w:rsid w:val="009E676D"/>
    <w:rsid w:val="009E6BD6"/>
    <w:rsid w:val="009E7EC5"/>
    <w:rsid w:val="009E7FD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8ED"/>
    <w:rsid w:val="009F5411"/>
    <w:rsid w:val="009F5B4F"/>
    <w:rsid w:val="009F5FA9"/>
    <w:rsid w:val="009F64F4"/>
    <w:rsid w:val="009F6B54"/>
    <w:rsid w:val="009F774D"/>
    <w:rsid w:val="009F7946"/>
    <w:rsid w:val="009F7B8F"/>
    <w:rsid w:val="00A0064A"/>
    <w:rsid w:val="00A00BAC"/>
    <w:rsid w:val="00A024D3"/>
    <w:rsid w:val="00A02D0F"/>
    <w:rsid w:val="00A03284"/>
    <w:rsid w:val="00A04333"/>
    <w:rsid w:val="00A0478E"/>
    <w:rsid w:val="00A04804"/>
    <w:rsid w:val="00A04FCB"/>
    <w:rsid w:val="00A057D2"/>
    <w:rsid w:val="00A0599D"/>
    <w:rsid w:val="00A05C56"/>
    <w:rsid w:val="00A06613"/>
    <w:rsid w:val="00A073B5"/>
    <w:rsid w:val="00A0774C"/>
    <w:rsid w:val="00A07B42"/>
    <w:rsid w:val="00A109F3"/>
    <w:rsid w:val="00A10AF9"/>
    <w:rsid w:val="00A10ED0"/>
    <w:rsid w:val="00A11711"/>
    <w:rsid w:val="00A11BF8"/>
    <w:rsid w:val="00A11F3D"/>
    <w:rsid w:val="00A120DC"/>
    <w:rsid w:val="00A1239E"/>
    <w:rsid w:val="00A12A90"/>
    <w:rsid w:val="00A13974"/>
    <w:rsid w:val="00A14467"/>
    <w:rsid w:val="00A147F6"/>
    <w:rsid w:val="00A14A72"/>
    <w:rsid w:val="00A14FB4"/>
    <w:rsid w:val="00A150DC"/>
    <w:rsid w:val="00A1530B"/>
    <w:rsid w:val="00A15480"/>
    <w:rsid w:val="00A159D6"/>
    <w:rsid w:val="00A159EA"/>
    <w:rsid w:val="00A16357"/>
    <w:rsid w:val="00A16523"/>
    <w:rsid w:val="00A16BC9"/>
    <w:rsid w:val="00A17773"/>
    <w:rsid w:val="00A1787C"/>
    <w:rsid w:val="00A1795A"/>
    <w:rsid w:val="00A17A1B"/>
    <w:rsid w:val="00A17E65"/>
    <w:rsid w:val="00A205A8"/>
    <w:rsid w:val="00A207CA"/>
    <w:rsid w:val="00A20C8E"/>
    <w:rsid w:val="00A21023"/>
    <w:rsid w:val="00A21055"/>
    <w:rsid w:val="00A2105F"/>
    <w:rsid w:val="00A21216"/>
    <w:rsid w:val="00A21548"/>
    <w:rsid w:val="00A2160E"/>
    <w:rsid w:val="00A224EE"/>
    <w:rsid w:val="00A22DAB"/>
    <w:rsid w:val="00A22EBC"/>
    <w:rsid w:val="00A23055"/>
    <w:rsid w:val="00A230CE"/>
    <w:rsid w:val="00A232AC"/>
    <w:rsid w:val="00A2330D"/>
    <w:rsid w:val="00A24514"/>
    <w:rsid w:val="00A2476A"/>
    <w:rsid w:val="00A24A91"/>
    <w:rsid w:val="00A24C2B"/>
    <w:rsid w:val="00A24DE2"/>
    <w:rsid w:val="00A252F2"/>
    <w:rsid w:val="00A25356"/>
    <w:rsid w:val="00A258B0"/>
    <w:rsid w:val="00A26034"/>
    <w:rsid w:val="00A264BD"/>
    <w:rsid w:val="00A26A80"/>
    <w:rsid w:val="00A26BD0"/>
    <w:rsid w:val="00A2712A"/>
    <w:rsid w:val="00A27237"/>
    <w:rsid w:val="00A27389"/>
    <w:rsid w:val="00A273E4"/>
    <w:rsid w:val="00A2781F"/>
    <w:rsid w:val="00A279D1"/>
    <w:rsid w:val="00A27BF1"/>
    <w:rsid w:val="00A27C88"/>
    <w:rsid w:val="00A27DBC"/>
    <w:rsid w:val="00A27FD5"/>
    <w:rsid w:val="00A300AF"/>
    <w:rsid w:val="00A30133"/>
    <w:rsid w:val="00A3043C"/>
    <w:rsid w:val="00A30746"/>
    <w:rsid w:val="00A31043"/>
    <w:rsid w:val="00A31A41"/>
    <w:rsid w:val="00A31E66"/>
    <w:rsid w:val="00A32052"/>
    <w:rsid w:val="00A3237E"/>
    <w:rsid w:val="00A32586"/>
    <w:rsid w:val="00A328DA"/>
    <w:rsid w:val="00A32ABE"/>
    <w:rsid w:val="00A334B2"/>
    <w:rsid w:val="00A33E4A"/>
    <w:rsid w:val="00A341B2"/>
    <w:rsid w:val="00A342A9"/>
    <w:rsid w:val="00A34E06"/>
    <w:rsid w:val="00A34E62"/>
    <w:rsid w:val="00A34E8F"/>
    <w:rsid w:val="00A35276"/>
    <w:rsid w:val="00A36139"/>
    <w:rsid w:val="00A3663A"/>
    <w:rsid w:val="00A3667E"/>
    <w:rsid w:val="00A368E9"/>
    <w:rsid w:val="00A36975"/>
    <w:rsid w:val="00A36C94"/>
    <w:rsid w:val="00A370D2"/>
    <w:rsid w:val="00A371FA"/>
    <w:rsid w:val="00A374C8"/>
    <w:rsid w:val="00A376CC"/>
    <w:rsid w:val="00A37830"/>
    <w:rsid w:val="00A37A66"/>
    <w:rsid w:val="00A37C2D"/>
    <w:rsid w:val="00A40A0B"/>
    <w:rsid w:val="00A40AD6"/>
    <w:rsid w:val="00A41286"/>
    <w:rsid w:val="00A41899"/>
    <w:rsid w:val="00A41D85"/>
    <w:rsid w:val="00A4353D"/>
    <w:rsid w:val="00A43C20"/>
    <w:rsid w:val="00A43D8E"/>
    <w:rsid w:val="00A43FBE"/>
    <w:rsid w:val="00A448AC"/>
    <w:rsid w:val="00A4495D"/>
    <w:rsid w:val="00A44B2B"/>
    <w:rsid w:val="00A44BB3"/>
    <w:rsid w:val="00A4528F"/>
    <w:rsid w:val="00A452C2"/>
    <w:rsid w:val="00A45DD4"/>
    <w:rsid w:val="00A4626E"/>
    <w:rsid w:val="00A46873"/>
    <w:rsid w:val="00A471C4"/>
    <w:rsid w:val="00A47A1D"/>
    <w:rsid w:val="00A47A54"/>
    <w:rsid w:val="00A47D79"/>
    <w:rsid w:val="00A50231"/>
    <w:rsid w:val="00A50369"/>
    <w:rsid w:val="00A5059E"/>
    <w:rsid w:val="00A51FC4"/>
    <w:rsid w:val="00A51FC5"/>
    <w:rsid w:val="00A523C0"/>
    <w:rsid w:val="00A52B6E"/>
    <w:rsid w:val="00A53034"/>
    <w:rsid w:val="00A531CA"/>
    <w:rsid w:val="00A53225"/>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57E44"/>
    <w:rsid w:val="00A60B00"/>
    <w:rsid w:val="00A60EBA"/>
    <w:rsid w:val="00A60F81"/>
    <w:rsid w:val="00A61895"/>
    <w:rsid w:val="00A6192D"/>
    <w:rsid w:val="00A619F9"/>
    <w:rsid w:val="00A61FFF"/>
    <w:rsid w:val="00A62197"/>
    <w:rsid w:val="00A6241F"/>
    <w:rsid w:val="00A62715"/>
    <w:rsid w:val="00A63CDC"/>
    <w:rsid w:val="00A63CE9"/>
    <w:rsid w:val="00A63D53"/>
    <w:rsid w:val="00A6400E"/>
    <w:rsid w:val="00A6412D"/>
    <w:rsid w:val="00A64157"/>
    <w:rsid w:val="00A644DE"/>
    <w:rsid w:val="00A65D9F"/>
    <w:rsid w:val="00A6611E"/>
    <w:rsid w:val="00A66828"/>
    <w:rsid w:val="00A675F1"/>
    <w:rsid w:val="00A67623"/>
    <w:rsid w:val="00A679D8"/>
    <w:rsid w:val="00A67DBD"/>
    <w:rsid w:val="00A67E61"/>
    <w:rsid w:val="00A67E9E"/>
    <w:rsid w:val="00A70254"/>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1BD"/>
    <w:rsid w:val="00A733DD"/>
    <w:rsid w:val="00A734CC"/>
    <w:rsid w:val="00A735B4"/>
    <w:rsid w:val="00A736DB"/>
    <w:rsid w:val="00A73A27"/>
    <w:rsid w:val="00A73BB3"/>
    <w:rsid w:val="00A73E67"/>
    <w:rsid w:val="00A741C2"/>
    <w:rsid w:val="00A7437D"/>
    <w:rsid w:val="00A74895"/>
    <w:rsid w:val="00A749A7"/>
    <w:rsid w:val="00A74A02"/>
    <w:rsid w:val="00A75202"/>
    <w:rsid w:val="00A75834"/>
    <w:rsid w:val="00A7598B"/>
    <w:rsid w:val="00A77710"/>
    <w:rsid w:val="00A778BB"/>
    <w:rsid w:val="00A77B37"/>
    <w:rsid w:val="00A77E50"/>
    <w:rsid w:val="00A77FF6"/>
    <w:rsid w:val="00A81B80"/>
    <w:rsid w:val="00A81B88"/>
    <w:rsid w:val="00A81E8C"/>
    <w:rsid w:val="00A821DC"/>
    <w:rsid w:val="00A82623"/>
    <w:rsid w:val="00A83127"/>
    <w:rsid w:val="00A8350B"/>
    <w:rsid w:val="00A83518"/>
    <w:rsid w:val="00A83797"/>
    <w:rsid w:val="00A83AB0"/>
    <w:rsid w:val="00A83C6F"/>
    <w:rsid w:val="00A83ED5"/>
    <w:rsid w:val="00A84546"/>
    <w:rsid w:val="00A846F3"/>
    <w:rsid w:val="00A84A00"/>
    <w:rsid w:val="00A84E99"/>
    <w:rsid w:val="00A85096"/>
    <w:rsid w:val="00A851C0"/>
    <w:rsid w:val="00A85D1B"/>
    <w:rsid w:val="00A86177"/>
    <w:rsid w:val="00A863D9"/>
    <w:rsid w:val="00A865BC"/>
    <w:rsid w:val="00A8662B"/>
    <w:rsid w:val="00A869DB"/>
    <w:rsid w:val="00A86D7B"/>
    <w:rsid w:val="00A872FF"/>
    <w:rsid w:val="00A876A2"/>
    <w:rsid w:val="00A87939"/>
    <w:rsid w:val="00A87EF3"/>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CEB"/>
    <w:rsid w:val="00A93D7D"/>
    <w:rsid w:val="00A93F04"/>
    <w:rsid w:val="00A94104"/>
    <w:rsid w:val="00A941CF"/>
    <w:rsid w:val="00A9458A"/>
    <w:rsid w:val="00A94971"/>
    <w:rsid w:val="00A94DA8"/>
    <w:rsid w:val="00A951DB"/>
    <w:rsid w:val="00A9554B"/>
    <w:rsid w:val="00A9571F"/>
    <w:rsid w:val="00A959B1"/>
    <w:rsid w:val="00A95EE8"/>
    <w:rsid w:val="00A96360"/>
    <w:rsid w:val="00A969F7"/>
    <w:rsid w:val="00A96E18"/>
    <w:rsid w:val="00A96ED7"/>
    <w:rsid w:val="00A97137"/>
    <w:rsid w:val="00A9778A"/>
    <w:rsid w:val="00A97967"/>
    <w:rsid w:val="00AA0185"/>
    <w:rsid w:val="00AA07F5"/>
    <w:rsid w:val="00AA0B07"/>
    <w:rsid w:val="00AA10C3"/>
    <w:rsid w:val="00AA115C"/>
    <w:rsid w:val="00AA2393"/>
    <w:rsid w:val="00AA2452"/>
    <w:rsid w:val="00AA26F6"/>
    <w:rsid w:val="00AA27E7"/>
    <w:rsid w:val="00AA293F"/>
    <w:rsid w:val="00AA2CF2"/>
    <w:rsid w:val="00AA3003"/>
    <w:rsid w:val="00AA3FC0"/>
    <w:rsid w:val="00AA3FC3"/>
    <w:rsid w:val="00AA431D"/>
    <w:rsid w:val="00AA44DA"/>
    <w:rsid w:val="00AA45F9"/>
    <w:rsid w:val="00AA4F33"/>
    <w:rsid w:val="00AA60CF"/>
    <w:rsid w:val="00AA649D"/>
    <w:rsid w:val="00AA6A21"/>
    <w:rsid w:val="00AA6C23"/>
    <w:rsid w:val="00AA729C"/>
    <w:rsid w:val="00AA7A6F"/>
    <w:rsid w:val="00AB0A10"/>
    <w:rsid w:val="00AB1DAE"/>
    <w:rsid w:val="00AB2163"/>
    <w:rsid w:val="00AB217A"/>
    <w:rsid w:val="00AB2351"/>
    <w:rsid w:val="00AB2514"/>
    <w:rsid w:val="00AB265D"/>
    <w:rsid w:val="00AB29C4"/>
    <w:rsid w:val="00AB2BAE"/>
    <w:rsid w:val="00AB2BDB"/>
    <w:rsid w:val="00AB2CAA"/>
    <w:rsid w:val="00AB2ECE"/>
    <w:rsid w:val="00AB3069"/>
    <w:rsid w:val="00AB37DF"/>
    <w:rsid w:val="00AB3896"/>
    <w:rsid w:val="00AB3957"/>
    <w:rsid w:val="00AB39FE"/>
    <w:rsid w:val="00AB3E56"/>
    <w:rsid w:val="00AB3F96"/>
    <w:rsid w:val="00AB465B"/>
    <w:rsid w:val="00AB4B66"/>
    <w:rsid w:val="00AB4D6D"/>
    <w:rsid w:val="00AB4EEB"/>
    <w:rsid w:val="00AB4EF1"/>
    <w:rsid w:val="00AB51AA"/>
    <w:rsid w:val="00AB51F0"/>
    <w:rsid w:val="00AB523C"/>
    <w:rsid w:val="00AB55F8"/>
    <w:rsid w:val="00AB5E1C"/>
    <w:rsid w:val="00AB6015"/>
    <w:rsid w:val="00AB6396"/>
    <w:rsid w:val="00AB63F6"/>
    <w:rsid w:val="00AB6475"/>
    <w:rsid w:val="00AB656A"/>
    <w:rsid w:val="00AB6A6C"/>
    <w:rsid w:val="00AB6DF8"/>
    <w:rsid w:val="00AB6ED7"/>
    <w:rsid w:val="00AB6FD2"/>
    <w:rsid w:val="00AB76F7"/>
    <w:rsid w:val="00AB79F7"/>
    <w:rsid w:val="00AB7DDF"/>
    <w:rsid w:val="00AC1107"/>
    <w:rsid w:val="00AC267B"/>
    <w:rsid w:val="00AC28AA"/>
    <w:rsid w:val="00AC2ABA"/>
    <w:rsid w:val="00AC2AE0"/>
    <w:rsid w:val="00AC4104"/>
    <w:rsid w:val="00AC46B2"/>
    <w:rsid w:val="00AC48A4"/>
    <w:rsid w:val="00AC4C7A"/>
    <w:rsid w:val="00AC4ED7"/>
    <w:rsid w:val="00AC524C"/>
    <w:rsid w:val="00AC59E2"/>
    <w:rsid w:val="00AC5F5B"/>
    <w:rsid w:val="00AC6235"/>
    <w:rsid w:val="00AC63E7"/>
    <w:rsid w:val="00AC6E98"/>
    <w:rsid w:val="00AC7214"/>
    <w:rsid w:val="00AC7447"/>
    <w:rsid w:val="00AC7D61"/>
    <w:rsid w:val="00AD0086"/>
    <w:rsid w:val="00AD058B"/>
    <w:rsid w:val="00AD0701"/>
    <w:rsid w:val="00AD0ADD"/>
    <w:rsid w:val="00AD0FDB"/>
    <w:rsid w:val="00AD14B5"/>
    <w:rsid w:val="00AD18ED"/>
    <w:rsid w:val="00AD1D98"/>
    <w:rsid w:val="00AD1FCF"/>
    <w:rsid w:val="00AD202B"/>
    <w:rsid w:val="00AD230B"/>
    <w:rsid w:val="00AD27C0"/>
    <w:rsid w:val="00AD2DA9"/>
    <w:rsid w:val="00AD2F06"/>
    <w:rsid w:val="00AD3325"/>
    <w:rsid w:val="00AD3342"/>
    <w:rsid w:val="00AD3AB8"/>
    <w:rsid w:val="00AD3DB5"/>
    <w:rsid w:val="00AD3E7C"/>
    <w:rsid w:val="00AD4756"/>
    <w:rsid w:val="00AD568E"/>
    <w:rsid w:val="00AD5F6E"/>
    <w:rsid w:val="00AD5F7B"/>
    <w:rsid w:val="00AD6BF0"/>
    <w:rsid w:val="00AD6CA7"/>
    <w:rsid w:val="00AD6DB3"/>
    <w:rsid w:val="00AD7755"/>
    <w:rsid w:val="00AD778F"/>
    <w:rsid w:val="00AD78A9"/>
    <w:rsid w:val="00AD7A56"/>
    <w:rsid w:val="00AD7A99"/>
    <w:rsid w:val="00AD7EFB"/>
    <w:rsid w:val="00AE0192"/>
    <w:rsid w:val="00AE0328"/>
    <w:rsid w:val="00AE0480"/>
    <w:rsid w:val="00AE1200"/>
    <w:rsid w:val="00AE18B3"/>
    <w:rsid w:val="00AE21E1"/>
    <w:rsid w:val="00AE2395"/>
    <w:rsid w:val="00AE2AE3"/>
    <w:rsid w:val="00AE2B9E"/>
    <w:rsid w:val="00AE2D81"/>
    <w:rsid w:val="00AE3248"/>
    <w:rsid w:val="00AE327C"/>
    <w:rsid w:val="00AE37BC"/>
    <w:rsid w:val="00AE385B"/>
    <w:rsid w:val="00AE4511"/>
    <w:rsid w:val="00AE456E"/>
    <w:rsid w:val="00AE4EB1"/>
    <w:rsid w:val="00AE4F5E"/>
    <w:rsid w:val="00AE53AC"/>
    <w:rsid w:val="00AE53BF"/>
    <w:rsid w:val="00AE53D0"/>
    <w:rsid w:val="00AE5FB0"/>
    <w:rsid w:val="00AE619F"/>
    <w:rsid w:val="00AE64B0"/>
    <w:rsid w:val="00AE6811"/>
    <w:rsid w:val="00AE722B"/>
    <w:rsid w:val="00AE77E7"/>
    <w:rsid w:val="00AE7A51"/>
    <w:rsid w:val="00AE7B1A"/>
    <w:rsid w:val="00AE7D0F"/>
    <w:rsid w:val="00AE7E1A"/>
    <w:rsid w:val="00AE7FA8"/>
    <w:rsid w:val="00AF032B"/>
    <w:rsid w:val="00AF05C7"/>
    <w:rsid w:val="00AF05EB"/>
    <w:rsid w:val="00AF0E2B"/>
    <w:rsid w:val="00AF1310"/>
    <w:rsid w:val="00AF1965"/>
    <w:rsid w:val="00AF1F04"/>
    <w:rsid w:val="00AF2132"/>
    <w:rsid w:val="00AF2152"/>
    <w:rsid w:val="00AF2653"/>
    <w:rsid w:val="00AF26BF"/>
    <w:rsid w:val="00AF2D87"/>
    <w:rsid w:val="00AF337A"/>
    <w:rsid w:val="00AF3637"/>
    <w:rsid w:val="00AF3989"/>
    <w:rsid w:val="00AF3BA7"/>
    <w:rsid w:val="00AF3E30"/>
    <w:rsid w:val="00AF4D11"/>
    <w:rsid w:val="00AF4DFC"/>
    <w:rsid w:val="00AF4E7D"/>
    <w:rsid w:val="00AF4EDB"/>
    <w:rsid w:val="00AF514C"/>
    <w:rsid w:val="00AF5475"/>
    <w:rsid w:val="00AF5521"/>
    <w:rsid w:val="00AF5631"/>
    <w:rsid w:val="00AF62AA"/>
    <w:rsid w:val="00AF6CEC"/>
    <w:rsid w:val="00AF73BA"/>
    <w:rsid w:val="00AF744F"/>
    <w:rsid w:val="00AF75BE"/>
    <w:rsid w:val="00AF7635"/>
    <w:rsid w:val="00AF78AE"/>
    <w:rsid w:val="00B002B8"/>
    <w:rsid w:val="00B009C4"/>
    <w:rsid w:val="00B00B80"/>
    <w:rsid w:val="00B00C96"/>
    <w:rsid w:val="00B00FB6"/>
    <w:rsid w:val="00B01848"/>
    <w:rsid w:val="00B01DB5"/>
    <w:rsid w:val="00B03252"/>
    <w:rsid w:val="00B032ED"/>
    <w:rsid w:val="00B034F2"/>
    <w:rsid w:val="00B03629"/>
    <w:rsid w:val="00B03C65"/>
    <w:rsid w:val="00B04240"/>
    <w:rsid w:val="00B05313"/>
    <w:rsid w:val="00B058D3"/>
    <w:rsid w:val="00B06290"/>
    <w:rsid w:val="00B06711"/>
    <w:rsid w:val="00B06C31"/>
    <w:rsid w:val="00B07316"/>
    <w:rsid w:val="00B07426"/>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710"/>
    <w:rsid w:val="00B178AD"/>
    <w:rsid w:val="00B178C0"/>
    <w:rsid w:val="00B200FC"/>
    <w:rsid w:val="00B202C2"/>
    <w:rsid w:val="00B202F1"/>
    <w:rsid w:val="00B205A5"/>
    <w:rsid w:val="00B2075D"/>
    <w:rsid w:val="00B209A0"/>
    <w:rsid w:val="00B20AA3"/>
    <w:rsid w:val="00B2166B"/>
    <w:rsid w:val="00B21BAB"/>
    <w:rsid w:val="00B2265E"/>
    <w:rsid w:val="00B2291C"/>
    <w:rsid w:val="00B22F37"/>
    <w:rsid w:val="00B22FC5"/>
    <w:rsid w:val="00B23883"/>
    <w:rsid w:val="00B23B5C"/>
    <w:rsid w:val="00B243D1"/>
    <w:rsid w:val="00B24B87"/>
    <w:rsid w:val="00B256C0"/>
    <w:rsid w:val="00B259E1"/>
    <w:rsid w:val="00B25AC1"/>
    <w:rsid w:val="00B25FAF"/>
    <w:rsid w:val="00B26391"/>
    <w:rsid w:val="00B26520"/>
    <w:rsid w:val="00B2681C"/>
    <w:rsid w:val="00B26931"/>
    <w:rsid w:val="00B269EB"/>
    <w:rsid w:val="00B26B46"/>
    <w:rsid w:val="00B271C3"/>
    <w:rsid w:val="00B273F6"/>
    <w:rsid w:val="00B2781C"/>
    <w:rsid w:val="00B30323"/>
    <w:rsid w:val="00B303C8"/>
    <w:rsid w:val="00B303ED"/>
    <w:rsid w:val="00B3114C"/>
    <w:rsid w:val="00B31274"/>
    <w:rsid w:val="00B315CD"/>
    <w:rsid w:val="00B32299"/>
    <w:rsid w:val="00B32391"/>
    <w:rsid w:val="00B325F5"/>
    <w:rsid w:val="00B32683"/>
    <w:rsid w:val="00B32ABA"/>
    <w:rsid w:val="00B32B6A"/>
    <w:rsid w:val="00B32D75"/>
    <w:rsid w:val="00B32E2A"/>
    <w:rsid w:val="00B33145"/>
    <w:rsid w:val="00B33609"/>
    <w:rsid w:val="00B3361F"/>
    <w:rsid w:val="00B339CD"/>
    <w:rsid w:val="00B33B35"/>
    <w:rsid w:val="00B33FAF"/>
    <w:rsid w:val="00B342AC"/>
    <w:rsid w:val="00B35959"/>
    <w:rsid w:val="00B35977"/>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2BB"/>
    <w:rsid w:val="00B42179"/>
    <w:rsid w:val="00B42393"/>
    <w:rsid w:val="00B425BC"/>
    <w:rsid w:val="00B42710"/>
    <w:rsid w:val="00B42C86"/>
    <w:rsid w:val="00B42F2F"/>
    <w:rsid w:val="00B4397A"/>
    <w:rsid w:val="00B43E12"/>
    <w:rsid w:val="00B43F2E"/>
    <w:rsid w:val="00B44031"/>
    <w:rsid w:val="00B455D4"/>
    <w:rsid w:val="00B456D8"/>
    <w:rsid w:val="00B458C8"/>
    <w:rsid w:val="00B458E2"/>
    <w:rsid w:val="00B45906"/>
    <w:rsid w:val="00B4722A"/>
    <w:rsid w:val="00B47A44"/>
    <w:rsid w:val="00B50882"/>
    <w:rsid w:val="00B50938"/>
    <w:rsid w:val="00B51260"/>
    <w:rsid w:val="00B512D6"/>
    <w:rsid w:val="00B51434"/>
    <w:rsid w:val="00B51715"/>
    <w:rsid w:val="00B51895"/>
    <w:rsid w:val="00B52645"/>
    <w:rsid w:val="00B526D0"/>
    <w:rsid w:val="00B52A35"/>
    <w:rsid w:val="00B52FDC"/>
    <w:rsid w:val="00B53A5A"/>
    <w:rsid w:val="00B53B8E"/>
    <w:rsid w:val="00B54098"/>
    <w:rsid w:val="00B55645"/>
    <w:rsid w:val="00B556E3"/>
    <w:rsid w:val="00B5582B"/>
    <w:rsid w:val="00B558B9"/>
    <w:rsid w:val="00B565D9"/>
    <w:rsid w:val="00B56FA0"/>
    <w:rsid w:val="00B57182"/>
    <w:rsid w:val="00B57193"/>
    <w:rsid w:val="00B5752B"/>
    <w:rsid w:val="00B57D3F"/>
    <w:rsid w:val="00B60102"/>
    <w:rsid w:val="00B601C4"/>
    <w:rsid w:val="00B608DB"/>
    <w:rsid w:val="00B60A63"/>
    <w:rsid w:val="00B60F97"/>
    <w:rsid w:val="00B60FD5"/>
    <w:rsid w:val="00B6122D"/>
    <w:rsid w:val="00B6125D"/>
    <w:rsid w:val="00B61652"/>
    <w:rsid w:val="00B61D08"/>
    <w:rsid w:val="00B61D56"/>
    <w:rsid w:val="00B62011"/>
    <w:rsid w:val="00B6315E"/>
    <w:rsid w:val="00B6342A"/>
    <w:rsid w:val="00B638FD"/>
    <w:rsid w:val="00B63FC0"/>
    <w:rsid w:val="00B64239"/>
    <w:rsid w:val="00B64CB1"/>
    <w:rsid w:val="00B64D36"/>
    <w:rsid w:val="00B656AE"/>
    <w:rsid w:val="00B6576A"/>
    <w:rsid w:val="00B658AE"/>
    <w:rsid w:val="00B65AFC"/>
    <w:rsid w:val="00B65B07"/>
    <w:rsid w:val="00B65D5D"/>
    <w:rsid w:val="00B66C0D"/>
    <w:rsid w:val="00B66CC5"/>
    <w:rsid w:val="00B66F04"/>
    <w:rsid w:val="00B677E3"/>
    <w:rsid w:val="00B67996"/>
    <w:rsid w:val="00B67CEC"/>
    <w:rsid w:val="00B700A7"/>
    <w:rsid w:val="00B7077E"/>
    <w:rsid w:val="00B70DD5"/>
    <w:rsid w:val="00B71261"/>
    <w:rsid w:val="00B712A8"/>
    <w:rsid w:val="00B71576"/>
    <w:rsid w:val="00B715DB"/>
    <w:rsid w:val="00B71CD5"/>
    <w:rsid w:val="00B71D72"/>
    <w:rsid w:val="00B71FC0"/>
    <w:rsid w:val="00B72630"/>
    <w:rsid w:val="00B7275B"/>
    <w:rsid w:val="00B72991"/>
    <w:rsid w:val="00B72BF5"/>
    <w:rsid w:val="00B72E1F"/>
    <w:rsid w:val="00B72EC7"/>
    <w:rsid w:val="00B72F68"/>
    <w:rsid w:val="00B733EA"/>
    <w:rsid w:val="00B737B3"/>
    <w:rsid w:val="00B7387B"/>
    <w:rsid w:val="00B73B30"/>
    <w:rsid w:val="00B73C8D"/>
    <w:rsid w:val="00B73D93"/>
    <w:rsid w:val="00B73FD6"/>
    <w:rsid w:val="00B743B0"/>
    <w:rsid w:val="00B74C6C"/>
    <w:rsid w:val="00B74F87"/>
    <w:rsid w:val="00B756F1"/>
    <w:rsid w:val="00B7595E"/>
    <w:rsid w:val="00B75ABC"/>
    <w:rsid w:val="00B7617A"/>
    <w:rsid w:val="00B765C9"/>
    <w:rsid w:val="00B7692A"/>
    <w:rsid w:val="00B76BDA"/>
    <w:rsid w:val="00B7737D"/>
    <w:rsid w:val="00B774A4"/>
    <w:rsid w:val="00B800C1"/>
    <w:rsid w:val="00B80138"/>
    <w:rsid w:val="00B801A3"/>
    <w:rsid w:val="00B801D5"/>
    <w:rsid w:val="00B80553"/>
    <w:rsid w:val="00B80968"/>
    <w:rsid w:val="00B80E38"/>
    <w:rsid w:val="00B80EEA"/>
    <w:rsid w:val="00B80F3B"/>
    <w:rsid w:val="00B80FAF"/>
    <w:rsid w:val="00B8107A"/>
    <w:rsid w:val="00B81DEC"/>
    <w:rsid w:val="00B821A8"/>
    <w:rsid w:val="00B836ED"/>
    <w:rsid w:val="00B8393B"/>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9C1"/>
    <w:rsid w:val="00B90BFC"/>
    <w:rsid w:val="00B9219B"/>
    <w:rsid w:val="00B92291"/>
    <w:rsid w:val="00B92743"/>
    <w:rsid w:val="00B929DD"/>
    <w:rsid w:val="00B92A62"/>
    <w:rsid w:val="00B93480"/>
    <w:rsid w:val="00B936C9"/>
    <w:rsid w:val="00B93AFD"/>
    <w:rsid w:val="00B93B0A"/>
    <w:rsid w:val="00B93E09"/>
    <w:rsid w:val="00B93E60"/>
    <w:rsid w:val="00B93EE0"/>
    <w:rsid w:val="00B949C1"/>
    <w:rsid w:val="00B94EA5"/>
    <w:rsid w:val="00B96646"/>
    <w:rsid w:val="00B96A28"/>
    <w:rsid w:val="00B96A34"/>
    <w:rsid w:val="00B96BFE"/>
    <w:rsid w:val="00B972FF"/>
    <w:rsid w:val="00B9734E"/>
    <w:rsid w:val="00B97705"/>
    <w:rsid w:val="00BA027B"/>
    <w:rsid w:val="00BA0940"/>
    <w:rsid w:val="00BA0A67"/>
    <w:rsid w:val="00BA1176"/>
    <w:rsid w:val="00BA1272"/>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282"/>
    <w:rsid w:val="00BA7309"/>
    <w:rsid w:val="00BA7AEC"/>
    <w:rsid w:val="00BA7C02"/>
    <w:rsid w:val="00BB0138"/>
    <w:rsid w:val="00BB01E0"/>
    <w:rsid w:val="00BB0244"/>
    <w:rsid w:val="00BB04B5"/>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5B8"/>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021"/>
    <w:rsid w:val="00BC614B"/>
    <w:rsid w:val="00BC638A"/>
    <w:rsid w:val="00BC6B61"/>
    <w:rsid w:val="00BC744E"/>
    <w:rsid w:val="00BC7F6C"/>
    <w:rsid w:val="00BD05CA"/>
    <w:rsid w:val="00BD0932"/>
    <w:rsid w:val="00BD0E7F"/>
    <w:rsid w:val="00BD123B"/>
    <w:rsid w:val="00BD15E2"/>
    <w:rsid w:val="00BD1838"/>
    <w:rsid w:val="00BD1E3C"/>
    <w:rsid w:val="00BD215F"/>
    <w:rsid w:val="00BD23C5"/>
    <w:rsid w:val="00BD2794"/>
    <w:rsid w:val="00BD2A4F"/>
    <w:rsid w:val="00BD33B2"/>
    <w:rsid w:val="00BD3C1A"/>
    <w:rsid w:val="00BD4462"/>
    <w:rsid w:val="00BD4B3D"/>
    <w:rsid w:val="00BD4CF4"/>
    <w:rsid w:val="00BD5203"/>
    <w:rsid w:val="00BD52B5"/>
    <w:rsid w:val="00BD53C3"/>
    <w:rsid w:val="00BD562E"/>
    <w:rsid w:val="00BD5A06"/>
    <w:rsid w:val="00BD5F9C"/>
    <w:rsid w:val="00BD6018"/>
    <w:rsid w:val="00BD61CC"/>
    <w:rsid w:val="00BD6787"/>
    <w:rsid w:val="00BD6ECD"/>
    <w:rsid w:val="00BD6ED4"/>
    <w:rsid w:val="00BD745D"/>
    <w:rsid w:val="00BD759C"/>
    <w:rsid w:val="00BD7A34"/>
    <w:rsid w:val="00BD7DAB"/>
    <w:rsid w:val="00BE03F6"/>
    <w:rsid w:val="00BE04A9"/>
    <w:rsid w:val="00BE08AC"/>
    <w:rsid w:val="00BE0B39"/>
    <w:rsid w:val="00BE1086"/>
    <w:rsid w:val="00BE1932"/>
    <w:rsid w:val="00BE1A0A"/>
    <w:rsid w:val="00BE1AD2"/>
    <w:rsid w:val="00BE254E"/>
    <w:rsid w:val="00BE25BC"/>
    <w:rsid w:val="00BE3569"/>
    <w:rsid w:val="00BE389E"/>
    <w:rsid w:val="00BE398D"/>
    <w:rsid w:val="00BE3BFC"/>
    <w:rsid w:val="00BE3D38"/>
    <w:rsid w:val="00BE3D87"/>
    <w:rsid w:val="00BE419A"/>
    <w:rsid w:val="00BE447E"/>
    <w:rsid w:val="00BE4580"/>
    <w:rsid w:val="00BE5030"/>
    <w:rsid w:val="00BE5300"/>
    <w:rsid w:val="00BE5D62"/>
    <w:rsid w:val="00BE5DD9"/>
    <w:rsid w:val="00BE6683"/>
    <w:rsid w:val="00BE66B6"/>
    <w:rsid w:val="00BE69B4"/>
    <w:rsid w:val="00BE6FE7"/>
    <w:rsid w:val="00BE77AD"/>
    <w:rsid w:val="00BE7E89"/>
    <w:rsid w:val="00BF0025"/>
    <w:rsid w:val="00BF03CF"/>
    <w:rsid w:val="00BF090B"/>
    <w:rsid w:val="00BF09CE"/>
    <w:rsid w:val="00BF0BE6"/>
    <w:rsid w:val="00BF178A"/>
    <w:rsid w:val="00BF1840"/>
    <w:rsid w:val="00BF216C"/>
    <w:rsid w:val="00BF26A0"/>
    <w:rsid w:val="00BF2759"/>
    <w:rsid w:val="00BF2881"/>
    <w:rsid w:val="00BF2926"/>
    <w:rsid w:val="00BF2C7B"/>
    <w:rsid w:val="00BF2D51"/>
    <w:rsid w:val="00BF39D9"/>
    <w:rsid w:val="00BF4F92"/>
    <w:rsid w:val="00BF5C32"/>
    <w:rsid w:val="00BF5C3B"/>
    <w:rsid w:val="00BF5E14"/>
    <w:rsid w:val="00BF5E8F"/>
    <w:rsid w:val="00BF61B5"/>
    <w:rsid w:val="00BF6311"/>
    <w:rsid w:val="00BF6F67"/>
    <w:rsid w:val="00BF73D9"/>
    <w:rsid w:val="00BF7D1A"/>
    <w:rsid w:val="00C002B6"/>
    <w:rsid w:val="00C00A3F"/>
    <w:rsid w:val="00C00D5F"/>
    <w:rsid w:val="00C00E96"/>
    <w:rsid w:val="00C02797"/>
    <w:rsid w:val="00C02AC7"/>
    <w:rsid w:val="00C02C22"/>
    <w:rsid w:val="00C0397A"/>
    <w:rsid w:val="00C039C7"/>
    <w:rsid w:val="00C03EB9"/>
    <w:rsid w:val="00C03FFB"/>
    <w:rsid w:val="00C0411A"/>
    <w:rsid w:val="00C0469F"/>
    <w:rsid w:val="00C046E5"/>
    <w:rsid w:val="00C048DD"/>
    <w:rsid w:val="00C04B78"/>
    <w:rsid w:val="00C04EB8"/>
    <w:rsid w:val="00C04F4B"/>
    <w:rsid w:val="00C0522E"/>
    <w:rsid w:val="00C05EB5"/>
    <w:rsid w:val="00C063C1"/>
    <w:rsid w:val="00C06B4F"/>
    <w:rsid w:val="00C06C4D"/>
    <w:rsid w:val="00C06D81"/>
    <w:rsid w:val="00C0725E"/>
    <w:rsid w:val="00C075C0"/>
    <w:rsid w:val="00C077F8"/>
    <w:rsid w:val="00C07930"/>
    <w:rsid w:val="00C10261"/>
    <w:rsid w:val="00C10A32"/>
    <w:rsid w:val="00C110C6"/>
    <w:rsid w:val="00C118DA"/>
    <w:rsid w:val="00C11FC3"/>
    <w:rsid w:val="00C121BD"/>
    <w:rsid w:val="00C121D9"/>
    <w:rsid w:val="00C1221C"/>
    <w:rsid w:val="00C1271B"/>
    <w:rsid w:val="00C12C1D"/>
    <w:rsid w:val="00C13585"/>
    <w:rsid w:val="00C13880"/>
    <w:rsid w:val="00C13FFC"/>
    <w:rsid w:val="00C1474B"/>
    <w:rsid w:val="00C148E3"/>
    <w:rsid w:val="00C14ABD"/>
    <w:rsid w:val="00C150E0"/>
    <w:rsid w:val="00C15517"/>
    <w:rsid w:val="00C15584"/>
    <w:rsid w:val="00C15D7C"/>
    <w:rsid w:val="00C15FB4"/>
    <w:rsid w:val="00C16EDC"/>
    <w:rsid w:val="00C17342"/>
    <w:rsid w:val="00C174E1"/>
    <w:rsid w:val="00C17C6E"/>
    <w:rsid w:val="00C17ED5"/>
    <w:rsid w:val="00C17F52"/>
    <w:rsid w:val="00C20238"/>
    <w:rsid w:val="00C20467"/>
    <w:rsid w:val="00C206D0"/>
    <w:rsid w:val="00C20891"/>
    <w:rsid w:val="00C20940"/>
    <w:rsid w:val="00C20C2A"/>
    <w:rsid w:val="00C20C78"/>
    <w:rsid w:val="00C215D0"/>
    <w:rsid w:val="00C21859"/>
    <w:rsid w:val="00C22582"/>
    <w:rsid w:val="00C225F7"/>
    <w:rsid w:val="00C22699"/>
    <w:rsid w:val="00C22F28"/>
    <w:rsid w:val="00C232F1"/>
    <w:rsid w:val="00C23C48"/>
    <w:rsid w:val="00C2429E"/>
    <w:rsid w:val="00C2475A"/>
    <w:rsid w:val="00C24783"/>
    <w:rsid w:val="00C247A0"/>
    <w:rsid w:val="00C24A9D"/>
    <w:rsid w:val="00C250D3"/>
    <w:rsid w:val="00C25338"/>
    <w:rsid w:val="00C2535F"/>
    <w:rsid w:val="00C25D93"/>
    <w:rsid w:val="00C25FAD"/>
    <w:rsid w:val="00C2617F"/>
    <w:rsid w:val="00C26F62"/>
    <w:rsid w:val="00C27171"/>
    <w:rsid w:val="00C27490"/>
    <w:rsid w:val="00C27803"/>
    <w:rsid w:val="00C27D1D"/>
    <w:rsid w:val="00C302CE"/>
    <w:rsid w:val="00C305D7"/>
    <w:rsid w:val="00C3097A"/>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24A"/>
    <w:rsid w:val="00C36421"/>
    <w:rsid w:val="00C372C7"/>
    <w:rsid w:val="00C376D6"/>
    <w:rsid w:val="00C376E8"/>
    <w:rsid w:val="00C37963"/>
    <w:rsid w:val="00C37998"/>
    <w:rsid w:val="00C4117B"/>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6E1D"/>
    <w:rsid w:val="00C47106"/>
    <w:rsid w:val="00C4726A"/>
    <w:rsid w:val="00C476B0"/>
    <w:rsid w:val="00C47900"/>
    <w:rsid w:val="00C505B3"/>
    <w:rsid w:val="00C50936"/>
    <w:rsid w:val="00C51114"/>
    <w:rsid w:val="00C511E0"/>
    <w:rsid w:val="00C516CC"/>
    <w:rsid w:val="00C51939"/>
    <w:rsid w:val="00C51967"/>
    <w:rsid w:val="00C52045"/>
    <w:rsid w:val="00C5228C"/>
    <w:rsid w:val="00C524F5"/>
    <w:rsid w:val="00C52745"/>
    <w:rsid w:val="00C52CA0"/>
    <w:rsid w:val="00C52EA9"/>
    <w:rsid w:val="00C53522"/>
    <w:rsid w:val="00C537F9"/>
    <w:rsid w:val="00C53A38"/>
    <w:rsid w:val="00C53A87"/>
    <w:rsid w:val="00C53E87"/>
    <w:rsid w:val="00C53E8C"/>
    <w:rsid w:val="00C543CC"/>
    <w:rsid w:val="00C54846"/>
    <w:rsid w:val="00C54940"/>
    <w:rsid w:val="00C54B71"/>
    <w:rsid w:val="00C54F88"/>
    <w:rsid w:val="00C551A9"/>
    <w:rsid w:val="00C55525"/>
    <w:rsid w:val="00C55AC5"/>
    <w:rsid w:val="00C56034"/>
    <w:rsid w:val="00C563A2"/>
    <w:rsid w:val="00C56511"/>
    <w:rsid w:val="00C56BE4"/>
    <w:rsid w:val="00C56E7C"/>
    <w:rsid w:val="00C57126"/>
    <w:rsid w:val="00C57D8A"/>
    <w:rsid w:val="00C600FA"/>
    <w:rsid w:val="00C60254"/>
    <w:rsid w:val="00C60423"/>
    <w:rsid w:val="00C610CE"/>
    <w:rsid w:val="00C6125B"/>
    <w:rsid w:val="00C618E5"/>
    <w:rsid w:val="00C6193A"/>
    <w:rsid w:val="00C619AE"/>
    <w:rsid w:val="00C61E2C"/>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6BA7"/>
    <w:rsid w:val="00C670E1"/>
    <w:rsid w:val="00C67140"/>
    <w:rsid w:val="00C671D7"/>
    <w:rsid w:val="00C67449"/>
    <w:rsid w:val="00C67622"/>
    <w:rsid w:val="00C676FF"/>
    <w:rsid w:val="00C6771C"/>
    <w:rsid w:val="00C6776A"/>
    <w:rsid w:val="00C67EAF"/>
    <w:rsid w:val="00C7010B"/>
    <w:rsid w:val="00C7035F"/>
    <w:rsid w:val="00C7077A"/>
    <w:rsid w:val="00C70C0C"/>
    <w:rsid w:val="00C70F99"/>
    <w:rsid w:val="00C71218"/>
    <w:rsid w:val="00C714C1"/>
    <w:rsid w:val="00C71532"/>
    <w:rsid w:val="00C71F57"/>
    <w:rsid w:val="00C720E0"/>
    <w:rsid w:val="00C72FB3"/>
    <w:rsid w:val="00C7354F"/>
    <w:rsid w:val="00C73800"/>
    <w:rsid w:val="00C73A02"/>
    <w:rsid w:val="00C73CD0"/>
    <w:rsid w:val="00C73F34"/>
    <w:rsid w:val="00C74954"/>
    <w:rsid w:val="00C74BD1"/>
    <w:rsid w:val="00C75058"/>
    <w:rsid w:val="00C753CF"/>
    <w:rsid w:val="00C75B14"/>
    <w:rsid w:val="00C75C53"/>
    <w:rsid w:val="00C75CAA"/>
    <w:rsid w:val="00C761CA"/>
    <w:rsid w:val="00C76625"/>
    <w:rsid w:val="00C777BC"/>
    <w:rsid w:val="00C77C10"/>
    <w:rsid w:val="00C80084"/>
    <w:rsid w:val="00C80395"/>
    <w:rsid w:val="00C8049E"/>
    <w:rsid w:val="00C80532"/>
    <w:rsid w:val="00C80BEA"/>
    <w:rsid w:val="00C81638"/>
    <w:rsid w:val="00C81783"/>
    <w:rsid w:val="00C81ADA"/>
    <w:rsid w:val="00C824C3"/>
    <w:rsid w:val="00C824D0"/>
    <w:rsid w:val="00C82545"/>
    <w:rsid w:val="00C8288B"/>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6F9"/>
    <w:rsid w:val="00C877FD"/>
    <w:rsid w:val="00C87AB9"/>
    <w:rsid w:val="00C87D4D"/>
    <w:rsid w:val="00C87E29"/>
    <w:rsid w:val="00C905D0"/>
    <w:rsid w:val="00C90919"/>
    <w:rsid w:val="00C90C21"/>
    <w:rsid w:val="00C9118C"/>
    <w:rsid w:val="00C916B1"/>
    <w:rsid w:val="00C9223F"/>
    <w:rsid w:val="00C92AB9"/>
    <w:rsid w:val="00C92AE3"/>
    <w:rsid w:val="00C93759"/>
    <w:rsid w:val="00C9424E"/>
    <w:rsid w:val="00C943D1"/>
    <w:rsid w:val="00C945DB"/>
    <w:rsid w:val="00C94ADA"/>
    <w:rsid w:val="00C95442"/>
    <w:rsid w:val="00C9570C"/>
    <w:rsid w:val="00C957E0"/>
    <w:rsid w:val="00C95EE3"/>
    <w:rsid w:val="00C9621E"/>
    <w:rsid w:val="00C9630A"/>
    <w:rsid w:val="00C96B73"/>
    <w:rsid w:val="00C96E37"/>
    <w:rsid w:val="00C97084"/>
    <w:rsid w:val="00C971A8"/>
    <w:rsid w:val="00C97298"/>
    <w:rsid w:val="00CA02AF"/>
    <w:rsid w:val="00CA08A1"/>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7EF"/>
    <w:rsid w:val="00CA4959"/>
    <w:rsid w:val="00CA51C1"/>
    <w:rsid w:val="00CA51FB"/>
    <w:rsid w:val="00CA55B2"/>
    <w:rsid w:val="00CA56C6"/>
    <w:rsid w:val="00CA5BE5"/>
    <w:rsid w:val="00CA5E2B"/>
    <w:rsid w:val="00CA6324"/>
    <w:rsid w:val="00CA66E7"/>
    <w:rsid w:val="00CA6A1B"/>
    <w:rsid w:val="00CA6C44"/>
    <w:rsid w:val="00CA70AA"/>
    <w:rsid w:val="00CA7623"/>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AC2"/>
    <w:rsid w:val="00CB4E62"/>
    <w:rsid w:val="00CB50AC"/>
    <w:rsid w:val="00CB6116"/>
    <w:rsid w:val="00CB669D"/>
    <w:rsid w:val="00CB6752"/>
    <w:rsid w:val="00CB6E70"/>
    <w:rsid w:val="00CB72EA"/>
    <w:rsid w:val="00CB7374"/>
    <w:rsid w:val="00CB79AA"/>
    <w:rsid w:val="00CB7DB8"/>
    <w:rsid w:val="00CC0293"/>
    <w:rsid w:val="00CC0F51"/>
    <w:rsid w:val="00CC109A"/>
    <w:rsid w:val="00CC145D"/>
    <w:rsid w:val="00CC19FB"/>
    <w:rsid w:val="00CC2387"/>
    <w:rsid w:val="00CC2564"/>
    <w:rsid w:val="00CC2611"/>
    <w:rsid w:val="00CC269A"/>
    <w:rsid w:val="00CC27A1"/>
    <w:rsid w:val="00CC29CE"/>
    <w:rsid w:val="00CC2EC6"/>
    <w:rsid w:val="00CC3727"/>
    <w:rsid w:val="00CC389F"/>
    <w:rsid w:val="00CC3FD8"/>
    <w:rsid w:val="00CC423C"/>
    <w:rsid w:val="00CC452C"/>
    <w:rsid w:val="00CC509E"/>
    <w:rsid w:val="00CC58E1"/>
    <w:rsid w:val="00CC5DFD"/>
    <w:rsid w:val="00CC6391"/>
    <w:rsid w:val="00CC6844"/>
    <w:rsid w:val="00CC6FF4"/>
    <w:rsid w:val="00CC76E8"/>
    <w:rsid w:val="00CC7A57"/>
    <w:rsid w:val="00CC7C8D"/>
    <w:rsid w:val="00CD0B5F"/>
    <w:rsid w:val="00CD0DC4"/>
    <w:rsid w:val="00CD13E5"/>
    <w:rsid w:val="00CD1BD3"/>
    <w:rsid w:val="00CD231A"/>
    <w:rsid w:val="00CD2503"/>
    <w:rsid w:val="00CD3320"/>
    <w:rsid w:val="00CD3597"/>
    <w:rsid w:val="00CD362F"/>
    <w:rsid w:val="00CD3E3B"/>
    <w:rsid w:val="00CD4704"/>
    <w:rsid w:val="00CD5208"/>
    <w:rsid w:val="00CD5272"/>
    <w:rsid w:val="00CD546E"/>
    <w:rsid w:val="00CD5B96"/>
    <w:rsid w:val="00CD5C17"/>
    <w:rsid w:val="00CD653D"/>
    <w:rsid w:val="00CD65E9"/>
    <w:rsid w:val="00CD66F3"/>
    <w:rsid w:val="00CD6800"/>
    <w:rsid w:val="00CD6CE3"/>
    <w:rsid w:val="00CD6D6B"/>
    <w:rsid w:val="00CD71B9"/>
    <w:rsid w:val="00CD76D3"/>
    <w:rsid w:val="00CD774B"/>
    <w:rsid w:val="00CD7989"/>
    <w:rsid w:val="00CD7CDF"/>
    <w:rsid w:val="00CD7FC4"/>
    <w:rsid w:val="00CE0402"/>
    <w:rsid w:val="00CE0927"/>
    <w:rsid w:val="00CE0AB8"/>
    <w:rsid w:val="00CE1480"/>
    <w:rsid w:val="00CE1EF2"/>
    <w:rsid w:val="00CE1F1F"/>
    <w:rsid w:val="00CE22B0"/>
    <w:rsid w:val="00CE29FE"/>
    <w:rsid w:val="00CE2F84"/>
    <w:rsid w:val="00CE3E27"/>
    <w:rsid w:val="00CE49F0"/>
    <w:rsid w:val="00CE4DF0"/>
    <w:rsid w:val="00CE4E0F"/>
    <w:rsid w:val="00CE4E60"/>
    <w:rsid w:val="00CE4F8B"/>
    <w:rsid w:val="00CE51B2"/>
    <w:rsid w:val="00CE534E"/>
    <w:rsid w:val="00CE566C"/>
    <w:rsid w:val="00CE574E"/>
    <w:rsid w:val="00CE597D"/>
    <w:rsid w:val="00CE5B1C"/>
    <w:rsid w:val="00CE6665"/>
    <w:rsid w:val="00CE7210"/>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3"/>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CCB"/>
    <w:rsid w:val="00CF7E6E"/>
    <w:rsid w:val="00CF7FD8"/>
    <w:rsid w:val="00D00637"/>
    <w:rsid w:val="00D007F5"/>
    <w:rsid w:val="00D00985"/>
    <w:rsid w:val="00D01073"/>
    <w:rsid w:val="00D010B6"/>
    <w:rsid w:val="00D0136D"/>
    <w:rsid w:val="00D015B4"/>
    <w:rsid w:val="00D01EA3"/>
    <w:rsid w:val="00D02852"/>
    <w:rsid w:val="00D0295B"/>
    <w:rsid w:val="00D02C0F"/>
    <w:rsid w:val="00D033B7"/>
    <w:rsid w:val="00D0434F"/>
    <w:rsid w:val="00D053BD"/>
    <w:rsid w:val="00D05563"/>
    <w:rsid w:val="00D05FF7"/>
    <w:rsid w:val="00D0606A"/>
    <w:rsid w:val="00D0623B"/>
    <w:rsid w:val="00D06A82"/>
    <w:rsid w:val="00D06B88"/>
    <w:rsid w:val="00D0788C"/>
    <w:rsid w:val="00D07B94"/>
    <w:rsid w:val="00D07EC2"/>
    <w:rsid w:val="00D1009F"/>
    <w:rsid w:val="00D1011E"/>
    <w:rsid w:val="00D10248"/>
    <w:rsid w:val="00D10778"/>
    <w:rsid w:val="00D10973"/>
    <w:rsid w:val="00D10FA1"/>
    <w:rsid w:val="00D1135F"/>
    <w:rsid w:val="00D11A6D"/>
    <w:rsid w:val="00D11E24"/>
    <w:rsid w:val="00D12DD5"/>
    <w:rsid w:val="00D132E8"/>
    <w:rsid w:val="00D136BD"/>
    <w:rsid w:val="00D13B57"/>
    <w:rsid w:val="00D13BBC"/>
    <w:rsid w:val="00D13C5B"/>
    <w:rsid w:val="00D13F7F"/>
    <w:rsid w:val="00D13FB0"/>
    <w:rsid w:val="00D145FE"/>
    <w:rsid w:val="00D1475C"/>
    <w:rsid w:val="00D147DB"/>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1B55"/>
    <w:rsid w:val="00D2208F"/>
    <w:rsid w:val="00D22307"/>
    <w:rsid w:val="00D22C71"/>
    <w:rsid w:val="00D230A5"/>
    <w:rsid w:val="00D23DCA"/>
    <w:rsid w:val="00D24FF5"/>
    <w:rsid w:val="00D251BE"/>
    <w:rsid w:val="00D2583B"/>
    <w:rsid w:val="00D25B8A"/>
    <w:rsid w:val="00D25D1E"/>
    <w:rsid w:val="00D25D58"/>
    <w:rsid w:val="00D25DA1"/>
    <w:rsid w:val="00D263AE"/>
    <w:rsid w:val="00D26A18"/>
    <w:rsid w:val="00D26DED"/>
    <w:rsid w:val="00D2719E"/>
    <w:rsid w:val="00D2724E"/>
    <w:rsid w:val="00D274B0"/>
    <w:rsid w:val="00D27B3D"/>
    <w:rsid w:val="00D27D3F"/>
    <w:rsid w:val="00D3051E"/>
    <w:rsid w:val="00D3142E"/>
    <w:rsid w:val="00D31F82"/>
    <w:rsid w:val="00D32097"/>
    <w:rsid w:val="00D3280B"/>
    <w:rsid w:val="00D328A4"/>
    <w:rsid w:val="00D32DC9"/>
    <w:rsid w:val="00D33009"/>
    <w:rsid w:val="00D33ACD"/>
    <w:rsid w:val="00D33AF3"/>
    <w:rsid w:val="00D34504"/>
    <w:rsid w:val="00D348E4"/>
    <w:rsid w:val="00D35156"/>
    <w:rsid w:val="00D35223"/>
    <w:rsid w:val="00D3567C"/>
    <w:rsid w:val="00D35A89"/>
    <w:rsid w:val="00D3618E"/>
    <w:rsid w:val="00D36C38"/>
    <w:rsid w:val="00D36D59"/>
    <w:rsid w:val="00D36DFB"/>
    <w:rsid w:val="00D401B8"/>
    <w:rsid w:val="00D40860"/>
    <w:rsid w:val="00D40C40"/>
    <w:rsid w:val="00D40DAB"/>
    <w:rsid w:val="00D42028"/>
    <w:rsid w:val="00D4280A"/>
    <w:rsid w:val="00D43686"/>
    <w:rsid w:val="00D4388D"/>
    <w:rsid w:val="00D44347"/>
    <w:rsid w:val="00D44B7D"/>
    <w:rsid w:val="00D45370"/>
    <w:rsid w:val="00D453DB"/>
    <w:rsid w:val="00D456A5"/>
    <w:rsid w:val="00D46B14"/>
    <w:rsid w:val="00D47AEA"/>
    <w:rsid w:val="00D50261"/>
    <w:rsid w:val="00D50846"/>
    <w:rsid w:val="00D50ADD"/>
    <w:rsid w:val="00D51403"/>
    <w:rsid w:val="00D5147E"/>
    <w:rsid w:val="00D51890"/>
    <w:rsid w:val="00D519D8"/>
    <w:rsid w:val="00D51B09"/>
    <w:rsid w:val="00D51D67"/>
    <w:rsid w:val="00D5285C"/>
    <w:rsid w:val="00D53155"/>
    <w:rsid w:val="00D53B97"/>
    <w:rsid w:val="00D53BD8"/>
    <w:rsid w:val="00D53D65"/>
    <w:rsid w:val="00D542CF"/>
    <w:rsid w:val="00D54DB1"/>
    <w:rsid w:val="00D551C8"/>
    <w:rsid w:val="00D553A4"/>
    <w:rsid w:val="00D5568B"/>
    <w:rsid w:val="00D557C5"/>
    <w:rsid w:val="00D55A79"/>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4E"/>
    <w:rsid w:val="00D60E79"/>
    <w:rsid w:val="00D6118F"/>
    <w:rsid w:val="00D611F3"/>
    <w:rsid w:val="00D613D1"/>
    <w:rsid w:val="00D61897"/>
    <w:rsid w:val="00D61CCD"/>
    <w:rsid w:val="00D61F26"/>
    <w:rsid w:val="00D622D5"/>
    <w:rsid w:val="00D62F4E"/>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20C"/>
    <w:rsid w:val="00D675D0"/>
    <w:rsid w:val="00D675E8"/>
    <w:rsid w:val="00D67E42"/>
    <w:rsid w:val="00D701A1"/>
    <w:rsid w:val="00D7043A"/>
    <w:rsid w:val="00D712EA"/>
    <w:rsid w:val="00D71842"/>
    <w:rsid w:val="00D7190D"/>
    <w:rsid w:val="00D71B8B"/>
    <w:rsid w:val="00D71C6F"/>
    <w:rsid w:val="00D7213C"/>
    <w:rsid w:val="00D725AF"/>
    <w:rsid w:val="00D729B3"/>
    <w:rsid w:val="00D72A20"/>
    <w:rsid w:val="00D72B03"/>
    <w:rsid w:val="00D72E1A"/>
    <w:rsid w:val="00D7328B"/>
    <w:rsid w:val="00D73356"/>
    <w:rsid w:val="00D733D4"/>
    <w:rsid w:val="00D74358"/>
    <w:rsid w:val="00D74589"/>
    <w:rsid w:val="00D74EF6"/>
    <w:rsid w:val="00D7633E"/>
    <w:rsid w:val="00D76C1C"/>
    <w:rsid w:val="00D76C43"/>
    <w:rsid w:val="00D77056"/>
    <w:rsid w:val="00D77EB8"/>
    <w:rsid w:val="00D77FC9"/>
    <w:rsid w:val="00D8023F"/>
    <w:rsid w:val="00D80823"/>
    <w:rsid w:val="00D80950"/>
    <w:rsid w:val="00D80F53"/>
    <w:rsid w:val="00D82053"/>
    <w:rsid w:val="00D82568"/>
    <w:rsid w:val="00D82FD6"/>
    <w:rsid w:val="00D836FB"/>
    <w:rsid w:val="00D8436A"/>
    <w:rsid w:val="00D84DA3"/>
    <w:rsid w:val="00D84E2B"/>
    <w:rsid w:val="00D8528D"/>
    <w:rsid w:val="00D8542D"/>
    <w:rsid w:val="00D854DC"/>
    <w:rsid w:val="00D85618"/>
    <w:rsid w:val="00D85974"/>
    <w:rsid w:val="00D85D86"/>
    <w:rsid w:val="00D8613B"/>
    <w:rsid w:val="00D866E9"/>
    <w:rsid w:val="00D86B40"/>
    <w:rsid w:val="00D86E82"/>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7D8"/>
    <w:rsid w:val="00D93BE3"/>
    <w:rsid w:val="00D94007"/>
    <w:rsid w:val="00D94390"/>
    <w:rsid w:val="00D94BDA"/>
    <w:rsid w:val="00D95030"/>
    <w:rsid w:val="00D95050"/>
    <w:rsid w:val="00D95375"/>
    <w:rsid w:val="00D9542E"/>
    <w:rsid w:val="00D957EA"/>
    <w:rsid w:val="00D95873"/>
    <w:rsid w:val="00D958E3"/>
    <w:rsid w:val="00D95DED"/>
    <w:rsid w:val="00D95DF8"/>
    <w:rsid w:val="00D95FF3"/>
    <w:rsid w:val="00D976AB"/>
    <w:rsid w:val="00D9794F"/>
    <w:rsid w:val="00D97B42"/>
    <w:rsid w:val="00D97EC9"/>
    <w:rsid w:val="00DA113D"/>
    <w:rsid w:val="00DA1181"/>
    <w:rsid w:val="00DA182F"/>
    <w:rsid w:val="00DA19A1"/>
    <w:rsid w:val="00DA1A29"/>
    <w:rsid w:val="00DA1A87"/>
    <w:rsid w:val="00DA1B1A"/>
    <w:rsid w:val="00DA2871"/>
    <w:rsid w:val="00DA2C8D"/>
    <w:rsid w:val="00DA2DDB"/>
    <w:rsid w:val="00DA3175"/>
    <w:rsid w:val="00DA3571"/>
    <w:rsid w:val="00DA3CD0"/>
    <w:rsid w:val="00DA4624"/>
    <w:rsid w:val="00DA4842"/>
    <w:rsid w:val="00DA4D6C"/>
    <w:rsid w:val="00DA5F81"/>
    <w:rsid w:val="00DA5F9B"/>
    <w:rsid w:val="00DA6069"/>
    <w:rsid w:val="00DA6529"/>
    <w:rsid w:val="00DA669F"/>
    <w:rsid w:val="00DA711A"/>
    <w:rsid w:val="00DA73D5"/>
    <w:rsid w:val="00DA742D"/>
    <w:rsid w:val="00DA7835"/>
    <w:rsid w:val="00DA7913"/>
    <w:rsid w:val="00DB072C"/>
    <w:rsid w:val="00DB11AA"/>
    <w:rsid w:val="00DB14D9"/>
    <w:rsid w:val="00DB1926"/>
    <w:rsid w:val="00DB1AEC"/>
    <w:rsid w:val="00DB20BE"/>
    <w:rsid w:val="00DB2170"/>
    <w:rsid w:val="00DB3288"/>
    <w:rsid w:val="00DB36E3"/>
    <w:rsid w:val="00DB39B1"/>
    <w:rsid w:val="00DB3B26"/>
    <w:rsid w:val="00DB3D12"/>
    <w:rsid w:val="00DB4173"/>
    <w:rsid w:val="00DB50FB"/>
    <w:rsid w:val="00DB5AF7"/>
    <w:rsid w:val="00DB6C7A"/>
    <w:rsid w:val="00DC05D5"/>
    <w:rsid w:val="00DC134D"/>
    <w:rsid w:val="00DC1896"/>
    <w:rsid w:val="00DC19D1"/>
    <w:rsid w:val="00DC1D4C"/>
    <w:rsid w:val="00DC26A1"/>
    <w:rsid w:val="00DC3442"/>
    <w:rsid w:val="00DC3BAB"/>
    <w:rsid w:val="00DC3F52"/>
    <w:rsid w:val="00DC457B"/>
    <w:rsid w:val="00DC4A9D"/>
    <w:rsid w:val="00DC4BF7"/>
    <w:rsid w:val="00DC4EE4"/>
    <w:rsid w:val="00DC50DB"/>
    <w:rsid w:val="00DC5B50"/>
    <w:rsid w:val="00DC5D86"/>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CB0"/>
    <w:rsid w:val="00DD2ED7"/>
    <w:rsid w:val="00DD31CA"/>
    <w:rsid w:val="00DD32B5"/>
    <w:rsid w:val="00DD32BC"/>
    <w:rsid w:val="00DD356D"/>
    <w:rsid w:val="00DD41C8"/>
    <w:rsid w:val="00DD44AE"/>
    <w:rsid w:val="00DD4536"/>
    <w:rsid w:val="00DD4F0D"/>
    <w:rsid w:val="00DD51BA"/>
    <w:rsid w:val="00DD5686"/>
    <w:rsid w:val="00DD5B4C"/>
    <w:rsid w:val="00DD5E02"/>
    <w:rsid w:val="00DD602C"/>
    <w:rsid w:val="00DD6237"/>
    <w:rsid w:val="00DD64D9"/>
    <w:rsid w:val="00DD6CF5"/>
    <w:rsid w:val="00DD7E33"/>
    <w:rsid w:val="00DE0420"/>
    <w:rsid w:val="00DE0B75"/>
    <w:rsid w:val="00DE135B"/>
    <w:rsid w:val="00DE13A2"/>
    <w:rsid w:val="00DE185B"/>
    <w:rsid w:val="00DE249D"/>
    <w:rsid w:val="00DE260E"/>
    <w:rsid w:val="00DE2695"/>
    <w:rsid w:val="00DE27D7"/>
    <w:rsid w:val="00DE29A4"/>
    <w:rsid w:val="00DE31AD"/>
    <w:rsid w:val="00DE3368"/>
    <w:rsid w:val="00DE33B8"/>
    <w:rsid w:val="00DE3B44"/>
    <w:rsid w:val="00DE408A"/>
    <w:rsid w:val="00DE4687"/>
    <w:rsid w:val="00DE4738"/>
    <w:rsid w:val="00DE4761"/>
    <w:rsid w:val="00DE47AD"/>
    <w:rsid w:val="00DE4BD0"/>
    <w:rsid w:val="00DE53F1"/>
    <w:rsid w:val="00DE5A7D"/>
    <w:rsid w:val="00DE5B0A"/>
    <w:rsid w:val="00DE5FCA"/>
    <w:rsid w:val="00DE6133"/>
    <w:rsid w:val="00DE6624"/>
    <w:rsid w:val="00DE6BBD"/>
    <w:rsid w:val="00DE6E63"/>
    <w:rsid w:val="00DE714A"/>
    <w:rsid w:val="00DE7E05"/>
    <w:rsid w:val="00DF0A45"/>
    <w:rsid w:val="00DF0ED9"/>
    <w:rsid w:val="00DF15FC"/>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5DF5"/>
    <w:rsid w:val="00DF61B4"/>
    <w:rsid w:val="00DF62B8"/>
    <w:rsid w:val="00DF68CC"/>
    <w:rsid w:val="00DF7329"/>
    <w:rsid w:val="00DF73AC"/>
    <w:rsid w:val="00DF7613"/>
    <w:rsid w:val="00DF7D76"/>
    <w:rsid w:val="00E001C8"/>
    <w:rsid w:val="00E004C0"/>
    <w:rsid w:val="00E007C7"/>
    <w:rsid w:val="00E009AC"/>
    <w:rsid w:val="00E00AC9"/>
    <w:rsid w:val="00E00B63"/>
    <w:rsid w:val="00E01489"/>
    <w:rsid w:val="00E0181F"/>
    <w:rsid w:val="00E01C4E"/>
    <w:rsid w:val="00E02131"/>
    <w:rsid w:val="00E021A2"/>
    <w:rsid w:val="00E027AD"/>
    <w:rsid w:val="00E02E27"/>
    <w:rsid w:val="00E035B7"/>
    <w:rsid w:val="00E037FF"/>
    <w:rsid w:val="00E0387B"/>
    <w:rsid w:val="00E03B86"/>
    <w:rsid w:val="00E03D73"/>
    <w:rsid w:val="00E04581"/>
    <w:rsid w:val="00E04D65"/>
    <w:rsid w:val="00E04DA1"/>
    <w:rsid w:val="00E04E19"/>
    <w:rsid w:val="00E052E0"/>
    <w:rsid w:val="00E05A2F"/>
    <w:rsid w:val="00E05F42"/>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F10"/>
    <w:rsid w:val="00E14171"/>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0C9"/>
    <w:rsid w:val="00E173C2"/>
    <w:rsid w:val="00E17D2B"/>
    <w:rsid w:val="00E20074"/>
    <w:rsid w:val="00E20EC0"/>
    <w:rsid w:val="00E212F3"/>
    <w:rsid w:val="00E213AF"/>
    <w:rsid w:val="00E21452"/>
    <w:rsid w:val="00E216E5"/>
    <w:rsid w:val="00E21FCC"/>
    <w:rsid w:val="00E221D7"/>
    <w:rsid w:val="00E222E9"/>
    <w:rsid w:val="00E223C2"/>
    <w:rsid w:val="00E22DCF"/>
    <w:rsid w:val="00E23112"/>
    <w:rsid w:val="00E231E2"/>
    <w:rsid w:val="00E2338F"/>
    <w:rsid w:val="00E237D1"/>
    <w:rsid w:val="00E23915"/>
    <w:rsid w:val="00E2410B"/>
    <w:rsid w:val="00E244B4"/>
    <w:rsid w:val="00E24FE3"/>
    <w:rsid w:val="00E2520C"/>
    <w:rsid w:val="00E25F3F"/>
    <w:rsid w:val="00E27117"/>
    <w:rsid w:val="00E271B6"/>
    <w:rsid w:val="00E2793E"/>
    <w:rsid w:val="00E27F58"/>
    <w:rsid w:val="00E30AEB"/>
    <w:rsid w:val="00E31113"/>
    <w:rsid w:val="00E3135B"/>
    <w:rsid w:val="00E313B2"/>
    <w:rsid w:val="00E31EEB"/>
    <w:rsid w:val="00E32117"/>
    <w:rsid w:val="00E32430"/>
    <w:rsid w:val="00E3341B"/>
    <w:rsid w:val="00E3372A"/>
    <w:rsid w:val="00E337AD"/>
    <w:rsid w:val="00E3384C"/>
    <w:rsid w:val="00E3397F"/>
    <w:rsid w:val="00E33A02"/>
    <w:rsid w:val="00E347AC"/>
    <w:rsid w:val="00E348FB"/>
    <w:rsid w:val="00E34DDF"/>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309"/>
    <w:rsid w:val="00E42776"/>
    <w:rsid w:val="00E428C4"/>
    <w:rsid w:val="00E43295"/>
    <w:rsid w:val="00E43D5B"/>
    <w:rsid w:val="00E4454D"/>
    <w:rsid w:val="00E44AA8"/>
    <w:rsid w:val="00E4521E"/>
    <w:rsid w:val="00E45346"/>
    <w:rsid w:val="00E458E8"/>
    <w:rsid w:val="00E45C22"/>
    <w:rsid w:val="00E45DD4"/>
    <w:rsid w:val="00E464A8"/>
    <w:rsid w:val="00E46774"/>
    <w:rsid w:val="00E46C3A"/>
    <w:rsid w:val="00E46DEA"/>
    <w:rsid w:val="00E476D7"/>
    <w:rsid w:val="00E501B1"/>
    <w:rsid w:val="00E50493"/>
    <w:rsid w:val="00E5067A"/>
    <w:rsid w:val="00E50751"/>
    <w:rsid w:val="00E5078E"/>
    <w:rsid w:val="00E50821"/>
    <w:rsid w:val="00E510B9"/>
    <w:rsid w:val="00E5124D"/>
    <w:rsid w:val="00E519EE"/>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18BA"/>
    <w:rsid w:val="00E63323"/>
    <w:rsid w:val="00E641BC"/>
    <w:rsid w:val="00E64767"/>
    <w:rsid w:val="00E64C06"/>
    <w:rsid w:val="00E64C46"/>
    <w:rsid w:val="00E6505B"/>
    <w:rsid w:val="00E65071"/>
    <w:rsid w:val="00E65088"/>
    <w:rsid w:val="00E654FF"/>
    <w:rsid w:val="00E65D5F"/>
    <w:rsid w:val="00E65EE0"/>
    <w:rsid w:val="00E66160"/>
    <w:rsid w:val="00E6649E"/>
    <w:rsid w:val="00E6668F"/>
    <w:rsid w:val="00E66868"/>
    <w:rsid w:val="00E66A19"/>
    <w:rsid w:val="00E66C6F"/>
    <w:rsid w:val="00E67204"/>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6"/>
    <w:rsid w:val="00E73E6B"/>
    <w:rsid w:val="00E7405F"/>
    <w:rsid w:val="00E74113"/>
    <w:rsid w:val="00E749A1"/>
    <w:rsid w:val="00E74F72"/>
    <w:rsid w:val="00E75193"/>
    <w:rsid w:val="00E758B8"/>
    <w:rsid w:val="00E75911"/>
    <w:rsid w:val="00E75DD9"/>
    <w:rsid w:val="00E75DF4"/>
    <w:rsid w:val="00E7696A"/>
    <w:rsid w:val="00E769DB"/>
    <w:rsid w:val="00E76AD7"/>
    <w:rsid w:val="00E76B97"/>
    <w:rsid w:val="00E7718E"/>
    <w:rsid w:val="00E7719F"/>
    <w:rsid w:val="00E777AF"/>
    <w:rsid w:val="00E777F8"/>
    <w:rsid w:val="00E804A3"/>
    <w:rsid w:val="00E80B21"/>
    <w:rsid w:val="00E80EBC"/>
    <w:rsid w:val="00E817E7"/>
    <w:rsid w:val="00E81BA4"/>
    <w:rsid w:val="00E81D29"/>
    <w:rsid w:val="00E8206E"/>
    <w:rsid w:val="00E82173"/>
    <w:rsid w:val="00E8230C"/>
    <w:rsid w:val="00E825E1"/>
    <w:rsid w:val="00E82902"/>
    <w:rsid w:val="00E82E59"/>
    <w:rsid w:val="00E8352E"/>
    <w:rsid w:val="00E83F24"/>
    <w:rsid w:val="00E84023"/>
    <w:rsid w:val="00E840B7"/>
    <w:rsid w:val="00E84296"/>
    <w:rsid w:val="00E845F3"/>
    <w:rsid w:val="00E84AF3"/>
    <w:rsid w:val="00E84B03"/>
    <w:rsid w:val="00E84E01"/>
    <w:rsid w:val="00E84E5C"/>
    <w:rsid w:val="00E84FCE"/>
    <w:rsid w:val="00E855E8"/>
    <w:rsid w:val="00E860E7"/>
    <w:rsid w:val="00E8673D"/>
    <w:rsid w:val="00E87215"/>
    <w:rsid w:val="00E87B10"/>
    <w:rsid w:val="00E9028D"/>
    <w:rsid w:val="00E902AB"/>
    <w:rsid w:val="00E90A1B"/>
    <w:rsid w:val="00E90BAC"/>
    <w:rsid w:val="00E90C53"/>
    <w:rsid w:val="00E90F78"/>
    <w:rsid w:val="00E91394"/>
    <w:rsid w:val="00E91423"/>
    <w:rsid w:val="00E9182D"/>
    <w:rsid w:val="00E91A36"/>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7091"/>
    <w:rsid w:val="00E978EF"/>
    <w:rsid w:val="00E979D2"/>
    <w:rsid w:val="00E97C94"/>
    <w:rsid w:val="00EA0256"/>
    <w:rsid w:val="00EA051D"/>
    <w:rsid w:val="00EA05D5"/>
    <w:rsid w:val="00EA0B5B"/>
    <w:rsid w:val="00EA1043"/>
    <w:rsid w:val="00EA15EC"/>
    <w:rsid w:val="00EA1E56"/>
    <w:rsid w:val="00EA2498"/>
    <w:rsid w:val="00EA2847"/>
    <w:rsid w:val="00EA2F1B"/>
    <w:rsid w:val="00EA3140"/>
    <w:rsid w:val="00EA343E"/>
    <w:rsid w:val="00EA35A1"/>
    <w:rsid w:val="00EA39BC"/>
    <w:rsid w:val="00EA39E8"/>
    <w:rsid w:val="00EA3A6C"/>
    <w:rsid w:val="00EA416A"/>
    <w:rsid w:val="00EA45A1"/>
    <w:rsid w:val="00EA4766"/>
    <w:rsid w:val="00EA4A8A"/>
    <w:rsid w:val="00EA4B34"/>
    <w:rsid w:val="00EA4F95"/>
    <w:rsid w:val="00EA5003"/>
    <w:rsid w:val="00EA593D"/>
    <w:rsid w:val="00EA633E"/>
    <w:rsid w:val="00EA664C"/>
    <w:rsid w:val="00EA66A3"/>
    <w:rsid w:val="00EA6792"/>
    <w:rsid w:val="00EA6AAC"/>
    <w:rsid w:val="00EA6C38"/>
    <w:rsid w:val="00EA6E73"/>
    <w:rsid w:val="00EA6F05"/>
    <w:rsid w:val="00EA6FB2"/>
    <w:rsid w:val="00EA75C1"/>
    <w:rsid w:val="00EA76B8"/>
    <w:rsid w:val="00EA773E"/>
    <w:rsid w:val="00EA7A98"/>
    <w:rsid w:val="00EA7F02"/>
    <w:rsid w:val="00EB001C"/>
    <w:rsid w:val="00EB0232"/>
    <w:rsid w:val="00EB0A9C"/>
    <w:rsid w:val="00EB0B4E"/>
    <w:rsid w:val="00EB12AC"/>
    <w:rsid w:val="00EB1514"/>
    <w:rsid w:val="00EB186A"/>
    <w:rsid w:val="00EB1C0C"/>
    <w:rsid w:val="00EB1CC6"/>
    <w:rsid w:val="00EB1F66"/>
    <w:rsid w:val="00EB22C2"/>
    <w:rsid w:val="00EB25B1"/>
    <w:rsid w:val="00EB2751"/>
    <w:rsid w:val="00EB3120"/>
    <w:rsid w:val="00EB3579"/>
    <w:rsid w:val="00EB376A"/>
    <w:rsid w:val="00EB3D50"/>
    <w:rsid w:val="00EB45BB"/>
    <w:rsid w:val="00EB4FEF"/>
    <w:rsid w:val="00EB5893"/>
    <w:rsid w:val="00EB6280"/>
    <w:rsid w:val="00EB6884"/>
    <w:rsid w:val="00EB77F5"/>
    <w:rsid w:val="00EB7B07"/>
    <w:rsid w:val="00EC0147"/>
    <w:rsid w:val="00EC03BE"/>
    <w:rsid w:val="00EC04C9"/>
    <w:rsid w:val="00EC0893"/>
    <w:rsid w:val="00EC09FE"/>
    <w:rsid w:val="00EC0A88"/>
    <w:rsid w:val="00EC0F40"/>
    <w:rsid w:val="00EC1834"/>
    <w:rsid w:val="00EC1902"/>
    <w:rsid w:val="00EC1B2D"/>
    <w:rsid w:val="00EC1D3E"/>
    <w:rsid w:val="00EC28F4"/>
    <w:rsid w:val="00EC2B89"/>
    <w:rsid w:val="00EC308A"/>
    <w:rsid w:val="00EC3855"/>
    <w:rsid w:val="00EC38D5"/>
    <w:rsid w:val="00EC3AEF"/>
    <w:rsid w:val="00EC3F7C"/>
    <w:rsid w:val="00EC4383"/>
    <w:rsid w:val="00EC43A2"/>
    <w:rsid w:val="00EC49C3"/>
    <w:rsid w:val="00EC4AA5"/>
    <w:rsid w:val="00EC4AF7"/>
    <w:rsid w:val="00EC4E90"/>
    <w:rsid w:val="00EC52EA"/>
    <w:rsid w:val="00EC5F42"/>
    <w:rsid w:val="00EC602A"/>
    <w:rsid w:val="00EC6200"/>
    <w:rsid w:val="00EC6E9A"/>
    <w:rsid w:val="00EC71F5"/>
    <w:rsid w:val="00EC7828"/>
    <w:rsid w:val="00EC7B50"/>
    <w:rsid w:val="00ED00DE"/>
    <w:rsid w:val="00ED01C9"/>
    <w:rsid w:val="00ED048F"/>
    <w:rsid w:val="00ED0609"/>
    <w:rsid w:val="00ED0A8D"/>
    <w:rsid w:val="00ED0E81"/>
    <w:rsid w:val="00ED14AD"/>
    <w:rsid w:val="00ED15CA"/>
    <w:rsid w:val="00ED1964"/>
    <w:rsid w:val="00ED22DF"/>
    <w:rsid w:val="00ED2486"/>
    <w:rsid w:val="00ED2492"/>
    <w:rsid w:val="00ED2688"/>
    <w:rsid w:val="00ED294D"/>
    <w:rsid w:val="00ED2A34"/>
    <w:rsid w:val="00ED2D50"/>
    <w:rsid w:val="00ED348B"/>
    <w:rsid w:val="00ED3700"/>
    <w:rsid w:val="00ED3716"/>
    <w:rsid w:val="00ED37AE"/>
    <w:rsid w:val="00ED4419"/>
    <w:rsid w:val="00ED5D8C"/>
    <w:rsid w:val="00ED5EAB"/>
    <w:rsid w:val="00ED6838"/>
    <w:rsid w:val="00ED6B42"/>
    <w:rsid w:val="00ED7276"/>
    <w:rsid w:val="00ED76EE"/>
    <w:rsid w:val="00EE082D"/>
    <w:rsid w:val="00EE08C5"/>
    <w:rsid w:val="00EE08C9"/>
    <w:rsid w:val="00EE1027"/>
    <w:rsid w:val="00EE125D"/>
    <w:rsid w:val="00EE14B2"/>
    <w:rsid w:val="00EE14C1"/>
    <w:rsid w:val="00EE1CF9"/>
    <w:rsid w:val="00EE2497"/>
    <w:rsid w:val="00EE2F0E"/>
    <w:rsid w:val="00EE372A"/>
    <w:rsid w:val="00EE415B"/>
    <w:rsid w:val="00EE4674"/>
    <w:rsid w:val="00EE4827"/>
    <w:rsid w:val="00EE4AB0"/>
    <w:rsid w:val="00EE57FD"/>
    <w:rsid w:val="00EE6A95"/>
    <w:rsid w:val="00EE6F49"/>
    <w:rsid w:val="00EE6F4C"/>
    <w:rsid w:val="00EE79D7"/>
    <w:rsid w:val="00EE7A91"/>
    <w:rsid w:val="00EE7E07"/>
    <w:rsid w:val="00EF0701"/>
    <w:rsid w:val="00EF0DBD"/>
    <w:rsid w:val="00EF0FF1"/>
    <w:rsid w:val="00EF12AC"/>
    <w:rsid w:val="00EF1EB8"/>
    <w:rsid w:val="00EF21E2"/>
    <w:rsid w:val="00EF2A05"/>
    <w:rsid w:val="00EF2B53"/>
    <w:rsid w:val="00EF2C8E"/>
    <w:rsid w:val="00EF2D06"/>
    <w:rsid w:val="00EF2E76"/>
    <w:rsid w:val="00EF31C6"/>
    <w:rsid w:val="00EF33B8"/>
    <w:rsid w:val="00EF34B2"/>
    <w:rsid w:val="00EF3DB6"/>
    <w:rsid w:val="00EF3E8D"/>
    <w:rsid w:val="00EF4B8B"/>
    <w:rsid w:val="00EF4F68"/>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4BE"/>
    <w:rsid w:val="00F02665"/>
    <w:rsid w:val="00F0276A"/>
    <w:rsid w:val="00F02800"/>
    <w:rsid w:val="00F02ADB"/>
    <w:rsid w:val="00F0320E"/>
    <w:rsid w:val="00F0387E"/>
    <w:rsid w:val="00F03B43"/>
    <w:rsid w:val="00F03D13"/>
    <w:rsid w:val="00F03D9D"/>
    <w:rsid w:val="00F03FF4"/>
    <w:rsid w:val="00F040F9"/>
    <w:rsid w:val="00F04156"/>
    <w:rsid w:val="00F05140"/>
    <w:rsid w:val="00F05193"/>
    <w:rsid w:val="00F057C8"/>
    <w:rsid w:val="00F05F2D"/>
    <w:rsid w:val="00F063D5"/>
    <w:rsid w:val="00F06541"/>
    <w:rsid w:val="00F070D6"/>
    <w:rsid w:val="00F073C8"/>
    <w:rsid w:val="00F079D4"/>
    <w:rsid w:val="00F07B6C"/>
    <w:rsid w:val="00F07BE3"/>
    <w:rsid w:val="00F07EC4"/>
    <w:rsid w:val="00F07F4E"/>
    <w:rsid w:val="00F10658"/>
    <w:rsid w:val="00F1106C"/>
    <w:rsid w:val="00F11089"/>
    <w:rsid w:val="00F1111A"/>
    <w:rsid w:val="00F11730"/>
    <w:rsid w:val="00F1194E"/>
    <w:rsid w:val="00F1263A"/>
    <w:rsid w:val="00F12642"/>
    <w:rsid w:val="00F126FE"/>
    <w:rsid w:val="00F12C27"/>
    <w:rsid w:val="00F12C67"/>
    <w:rsid w:val="00F1336F"/>
    <w:rsid w:val="00F133BD"/>
    <w:rsid w:val="00F133E1"/>
    <w:rsid w:val="00F13B02"/>
    <w:rsid w:val="00F13BAD"/>
    <w:rsid w:val="00F13F7A"/>
    <w:rsid w:val="00F1444B"/>
    <w:rsid w:val="00F14972"/>
    <w:rsid w:val="00F14A12"/>
    <w:rsid w:val="00F15ABE"/>
    <w:rsid w:val="00F15D19"/>
    <w:rsid w:val="00F16046"/>
    <w:rsid w:val="00F161BA"/>
    <w:rsid w:val="00F166DD"/>
    <w:rsid w:val="00F1694E"/>
    <w:rsid w:val="00F16C34"/>
    <w:rsid w:val="00F16DD2"/>
    <w:rsid w:val="00F16ED6"/>
    <w:rsid w:val="00F17101"/>
    <w:rsid w:val="00F17221"/>
    <w:rsid w:val="00F173FD"/>
    <w:rsid w:val="00F1798B"/>
    <w:rsid w:val="00F17A3F"/>
    <w:rsid w:val="00F17CD4"/>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6596"/>
    <w:rsid w:val="00F271C1"/>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3C98"/>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E4"/>
    <w:rsid w:val="00F42037"/>
    <w:rsid w:val="00F42985"/>
    <w:rsid w:val="00F42ADE"/>
    <w:rsid w:val="00F42D21"/>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C3C"/>
    <w:rsid w:val="00F54D56"/>
    <w:rsid w:val="00F55296"/>
    <w:rsid w:val="00F554E4"/>
    <w:rsid w:val="00F55945"/>
    <w:rsid w:val="00F56065"/>
    <w:rsid w:val="00F56310"/>
    <w:rsid w:val="00F56484"/>
    <w:rsid w:val="00F56658"/>
    <w:rsid w:val="00F56C05"/>
    <w:rsid w:val="00F56E59"/>
    <w:rsid w:val="00F60372"/>
    <w:rsid w:val="00F60530"/>
    <w:rsid w:val="00F60CAC"/>
    <w:rsid w:val="00F61161"/>
    <w:rsid w:val="00F61446"/>
    <w:rsid w:val="00F61491"/>
    <w:rsid w:val="00F6182E"/>
    <w:rsid w:val="00F61E7E"/>
    <w:rsid w:val="00F626D6"/>
    <w:rsid w:val="00F62787"/>
    <w:rsid w:val="00F628A6"/>
    <w:rsid w:val="00F62EA8"/>
    <w:rsid w:val="00F632FA"/>
    <w:rsid w:val="00F6367F"/>
    <w:rsid w:val="00F636EF"/>
    <w:rsid w:val="00F63B0A"/>
    <w:rsid w:val="00F63DC4"/>
    <w:rsid w:val="00F63E12"/>
    <w:rsid w:val="00F63F10"/>
    <w:rsid w:val="00F64428"/>
    <w:rsid w:val="00F6454E"/>
    <w:rsid w:val="00F64636"/>
    <w:rsid w:val="00F64A0D"/>
    <w:rsid w:val="00F64DFE"/>
    <w:rsid w:val="00F64E35"/>
    <w:rsid w:val="00F6537B"/>
    <w:rsid w:val="00F66D2F"/>
    <w:rsid w:val="00F66F60"/>
    <w:rsid w:val="00F70310"/>
    <w:rsid w:val="00F71605"/>
    <w:rsid w:val="00F71912"/>
    <w:rsid w:val="00F719DE"/>
    <w:rsid w:val="00F7200D"/>
    <w:rsid w:val="00F727AF"/>
    <w:rsid w:val="00F72836"/>
    <w:rsid w:val="00F72F7D"/>
    <w:rsid w:val="00F735BB"/>
    <w:rsid w:val="00F736C7"/>
    <w:rsid w:val="00F73C09"/>
    <w:rsid w:val="00F73C31"/>
    <w:rsid w:val="00F74937"/>
    <w:rsid w:val="00F7496A"/>
    <w:rsid w:val="00F75245"/>
    <w:rsid w:val="00F7531A"/>
    <w:rsid w:val="00F75A62"/>
    <w:rsid w:val="00F75A8B"/>
    <w:rsid w:val="00F75BD0"/>
    <w:rsid w:val="00F75C58"/>
    <w:rsid w:val="00F75FFA"/>
    <w:rsid w:val="00F760CD"/>
    <w:rsid w:val="00F763B5"/>
    <w:rsid w:val="00F77454"/>
    <w:rsid w:val="00F774C1"/>
    <w:rsid w:val="00F77BF4"/>
    <w:rsid w:val="00F8054C"/>
    <w:rsid w:val="00F8069A"/>
    <w:rsid w:val="00F809BC"/>
    <w:rsid w:val="00F80C35"/>
    <w:rsid w:val="00F8160B"/>
    <w:rsid w:val="00F81B7A"/>
    <w:rsid w:val="00F81BF3"/>
    <w:rsid w:val="00F81E2B"/>
    <w:rsid w:val="00F82753"/>
    <w:rsid w:val="00F82A79"/>
    <w:rsid w:val="00F82B67"/>
    <w:rsid w:val="00F83043"/>
    <w:rsid w:val="00F8318B"/>
    <w:rsid w:val="00F83348"/>
    <w:rsid w:val="00F833D5"/>
    <w:rsid w:val="00F834BB"/>
    <w:rsid w:val="00F83BC9"/>
    <w:rsid w:val="00F83C00"/>
    <w:rsid w:val="00F83CF0"/>
    <w:rsid w:val="00F83F2B"/>
    <w:rsid w:val="00F84039"/>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5EA"/>
    <w:rsid w:val="00F91701"/>
    <w:rsid w:val="00F91CDA"/>
    <w:rsid w:val="00F92012"/>
    <w:rsid w:val="00F9202A"/>
    <w:rsid w:val="00F92066"/>
    <w:rsid w:val="00F92192"/>
    <w:rsid w:val="00F92397"/>
    <w:rsid w:val="00F92923"/>
    <w:rsid w:val="00F92B60"/>
    <w:rsid w:val="00F9306F"/>
    <w:rsid w:val="00F938BF"/>
    <w:rsid w:val="00F9397F"/>
    <w:rsid w:val="00F93DAF"/>
    <w:rsid w:val="00F9425F"/>
    <w:rsid w:val="00F943EC"/>
    <w:rsid w:val="00F9471D"/>
    <w:rsid w:val="00F94A24"/>
    <w:rsid w:val="00F94C74"/>
    <w:rsid w:val="00F94DB4"/>
    <w:rsid w:val="00F950F3"/>
    <w:rsid w:val="00F9588D"/>
    <w:rsid w:val="00F958A0"/>
    <w:rsid w:val="00F95ADC"/>
    <w:rsid w:val="00F95F95"/>
    <w:rsid w:val="00F9671E"/>
    <w:rsid w:val="00F972E2"/>
    <w:rsid w:val="00F97955"/>
    <w:rsid w:val="00F979A4"/>
    <w:rsid w:val="00F97AB2"/>
    <w:rsid w:val="00F97B0D"/>
    <w:rsid w:val="00FA00FF"/>
    <w:rsid w:val="00FA0241"/>
    <w:rsid w:val="00FA0692"/>
    <w:rsid w:val="00FA0767"/>
    <w:rsid w:val="00FA0840"/>
    <w:rsid w:val="00FA0C50"/>
    <w:rsid w:val="00FA0C75"/>
    <w:rsid w:val="00FA1886"/>
    <w:rsid w:val="00FA1902"/>
    <w:rsid w:val="00FA1977"/>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5FA8"/>
    <w:rsid w:val="00FA6CFE"/>
    <w:rsid w:val="00FA7C6D"/>
    <w:rsid w:val="00FB00E5"/>
    <w:rsid w:val="00FB03EA"/>
    <w:rsid w:val="00FB05B8"/>
    <w:rsid w:val="00FB086D"/>
    <w:rsid w:val="00FB0B3C"/>
    <w:rsid w:val="00FB1361"/>
    <w:rsid w:val="00FB157D"/>
    <w:rsid w:val="00FB1962"/>
    <w:rsid w:val="00FB1A3C"/>
    <w:rsid w:val="00FB1A8B"/>
    <w:rsid w:val="00FB2CE0"/>
    <w:rsid w:val="00FB405A"/>
    <w:rsid w:val="00FB4141"/>
    <w:rsid w:val="00FB454B"/>
    <w:rsid w:val="00FB47D5"/>
    <w:rsid w:val="00FB4B69"/>
    <w:rsid w:val="00FB4F84"/>
    <w:rsid w:val="00FB501C"/>
    <w:rsid w:val="00FB519D"/>
    <w:rsid w:val="00FB52F3"/>
    <w:rsid w:val="00FB56F0"/>
    <w:rsid w:val="00FB57C4"/>
    <w:rsid w:val="00FB5852"/>
    <w:rsid w:val="00FB5898"/>
    <w:rsid w:val="00FB5E98"/>
    <w:rsid w:val="00FB6136"/>
    <w:rsid w:val="00FB6811"/>
    <w:rsid w:val="00FB6B74"/>
    <w:rsid w:val="00FB6BEA"/>
    <w:rsid w:val="00FB6CCD"/>
    <w:rsid w:val="00FB700B"/>
    <w:rsid w:val="00FB743C"/>
    <w:rsid w:val="00FB74C9"/>
    <w:rsid w:val="00FB7598"/>
    <w:rsid w:val="00FB7AD4"/>
    <w:rsid w:val="00FB7C17"/>
    <w:rsid w:val="00FC0D33"/>
    <w:rsid w:val="00FC1065"/>
    <w:rsid w:val="00FC12B5"/>
    <w:rsid w:val="00FC1D4F"/>
    <w:rsid w:val="00FC214A"/>
    <w:rsid w:val="00FC22F6"/>
    <w:rsid w:val="00FC29A4"/>
    <w:rsid w:val="00FC2B55"/>
    <w:rsid w:val="00FC2BA3"/>
    <w:rsid w:val="00FC3253"/>
    <w:rsid w:val="00FC3C37"/>
    <w:rsid w:val="00FC4164"/>
    <w:rsid w:val="00FC423E"/>
    <w:rsid w:val="00FC46CC"/>
    <w:rsid w:val="00FC51BF"/>
    <w:rsid w:val="00FC5BC1"/>
    <w:rsid w:val="00FC5C4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060"/>
    <w:rsid w:val="00FD53D6"/>
    <w:rsid w:val="00FD5BE4"/>
    <w:rsid w:val="00FD64FD"/>
    <w:rsid w:val="00FD660A"/>
    <w:rsid w:val="00FD69BB"/>
    <w:rsid w:val="00FD73B9"/>
    <w:rsid w:val="00FD73F6"/>
    <w:rsid w:val="00FD744C"/>
    <w:rsid w:val="00FD76D2"/>
    <w:rsid w:val="00FD78E6"/>
    <w:rsid w:val="00FD7DAF"/>
    <w:rsid w:val="00FE02BC"/>
    <w:rsid w:val="00FE0475"/>
    <w:rsid w:val="00FE085B"/>
    <w:rsid w:val="00FE0936"/>
    <w:rsid w:val="00FE11A8"/>
    <w:rsid w:val="00FE1427"/>
    <w:rsid w:val="00FE1846"/>
    <w:rsid w:val="00FE1F6A"/>
    <w:rsid w:val="00FE22FE"/>
    <w:rsid w:val="00FE2955"/>
    <w:rsid w:val="00FE29D9"/>
    <w:rsid w:val="00FE31CD"/>
    <w:rsid w:val="00FE3DB3"/>
    <w:rsid w:val="00FE4882"/>
    <w:rsid w:val="00FE4A2B"/>
    <w:rsid w:val="00FE4C2C"/>
    <w:rsid w:val="00FE5C15"/>
    <w:rsid w:val="00FE5D4B"/>
    <w:rsid w:val="00FE61CB"/>
    <w:rsid w:val="00FE658A"/>
    <w:rsid w:val="00FE78D3"/>
    <w:rsid w:val="00FE7AF3"/>
    <w:rsid w:val="00FF0374"/>
    <w:rsid w:val="00FF05B5"/>
    <w:rsid w:val="00FF0A26"/>
    <w:rsid w:val="00FF0AB0"/>
    <w:rsid w:val="00FF0C9D"/>
    <w:rsid w:val="00FF1299"/>
    <w:rsid w:val="00FF12AD"/>
    <w:rsid w:val="00FF1A46"/>
    <w:rsid w:val="00FF1BA1"/>
    <w:rsid w:val="00FF1FA5"/>
    <w:rsid w:val="00FF20EE"/>
    <w:rsid w:val="00FF2399"/>
    <w:rsid w:val="00FF24C0"/>
    <w:rsid w:val="00FF2B38"/>
    <w:rsid w:val="00FF2CCE"/>
    <w:rsid w:val="00FF4697"/>
    <w:rsid w:val="00FF4940"/>
    <w:rsid w:val="00FF4ADC"/>
    <w:rsid w:val="00FF4D8E"/>
    <w:rsid w:val="00FF54C9"/>
    <w:rsid w:val="00FF563D"/>
    <w:rsid w:val="00FF56D7"/>
    <w:rsid w:val="00FF582A"/>
    <w:rsid w:val="00FF5B4C"/>
    <w:rsid w:val="00FF6419"/>
    <w:rsid w:val="00FF6853"/>
    <w:rsid w:val="00FF68BB"/>
    <w:rsid w:val="00FF6ABA"/>
    <w:rsid w:val="00FF6CE9"/>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5790B35-03F8-48F1-A5C9-F50CDC413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A3BFE"/>
    <w:pPr>
      <w:spacing w:after="180"/>
    </w:pPr>
    <w:rPr>
      <w:rFonts w:eastAsia="Malgun Gothic"/>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0"/>
    <w:qFormat/>
    <w:rsid w:val="002958FD"/>
    <w:pPr>
      <w:numPr>
        <w:ilvl w:val="1"/>
        <w:numId w:val="1"/>
      </w:numPr>
      <w:tabs>
        <w:tab w:val="clear" w:pos="426"/>
        <w:tab w:val="clear" w:pos="1001"/>
        <w:tab w:val="num" w:pos="576"/>
      </w:tabs>
      <w:spacing w:before="180"/>
      <w:ind w:left="576"/>
      <w:outlineLvl w:val="1"/>
    </w:pPr>
    <w:rPr>
      <w:sz w:val="24"/>
    </w:rPr>
  </w:style>
  <w:style w:type="paragraph" w:styleId="30">
    <w:name w:val="heading 3"/>
    <w:aliases w:val="Title1,H3,h3,no break,Underrubrik2,Memo Heading 3,hello,Titre 3 Car,no break Car,H3 Car,Underrubrik2 Car,h3 Car,Memo Heading 3 Car,hello Car,Heading 3 Char Car,no break Char Car,H3 Char Car,Underrubrik2 Char Car,h3 Char Car"/>
    <w:basedOn w:val="a"/>
    <w:next w:val="a"/>
    <w:link w:val="31"/>
    <w:qFormat/>
    <w:rsid w:val="0072162A"/>
    <w:pPr>
      <w:keepNext/>
      <w:ind w:leftChars="300" w:left="300" w:hangingChars="200" w:hanging="2000"/>
      <w:outlineLvl w:val="2"/>
    </w:pPr>
    <w:rPr>
      <w:rFonts w:ascii="Malgun Gothic" w:hAnsi="Malgun Gothic"/>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0"/>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0"/>
    <w:uiPriority w:val="9"/>
    <w:qFormat/>
    <w:rsid w:val="00B3114C"/>
    <w:pPr>
      <w:keepNext/>
      <w:spacing w:after="0"/>
      <w:outlineLvl w:val="5"/>
    </w:pPr>
    <w:rPr>
      <w:rFonts w:ascii="Calibri Light" w:eastAsia="宋体" w:hAnsi="Calibri Light" w:cs="宋体"/>
      <w:b/>
      <w:color w:val="C0C0C0"/>
      <w:sz w:val="24"/>
    </w:rPr>
  </w:style>
  <w:style w:type="paragraph" w:styleId="7">
    <w:name w:val="heading 7"/>
    <w:basedOn w:val="a"/>
    <w:next w:val="a"/>
    <w:link w:val="70"/>
    <w:uiPriority w:val="9"/>
    <w:unhideWhenUsed/>
    <w:qFormat/>
    <w:rsid w:val="00F75A62"/>
    <w:pPr>
      <w:keepNext/>
      <w:ind w:leftChars="700" w:left="700" w:hangingChars="200" w:hanging="2000"/>
      <w:outlineLvl w:val="6"/>
    </w:pPr>
  </w:style>
  <w:style w:type="paragraph" w:styleId="8">
    <w:name w:val="heading 8"/>
    <w:basedOn w:val="a"/>
    <w:next w:val="a"/>
    <w:link w:val="80"/>
    <w:uiPriority w:val="9"/>
    <w:qFormat/>
    <w:rsid w:val="00B3114C"/>
    <w:pPr>
      <w:keepNext/>
      <w:spacing w:after="120"/>
      <w:ind w:left="1985" w:hanging="1985"/>
      <w:outlineLvl w:val="7"/>
    </w:pPr>
    <w:rPr>
      <w:rFonts w:ascii="Calibri Light" w:eastAsia="宋体" w:hAnsi="Calibri Light" w:cs="宋体"/>
      <w:b/>
      <w:sz w:val="22"/>
    </w:rPr>
  </w:style>
  <w:style w:type="paragraph" w:styleId="9">
    <w:name w:val="heading 9"/>
    <w:basedOn w:val="a"/>
    <w:next w:val="a"/>
    <w:link w:val="90"/>
    <w:uiPriority w:val="9"/>
    <w:qFormat/>
    <w:rsid w:val="00B3114C"/>
    <w:pPr>
      <w:keepNext/>
      <w:spacing w:after="120"/>
      <w:ind w:left="1985" w:hanging="1985"/>
      <w:outlineLvl w:val="8"/>
    </w:pPr>
    <w:rPr>
      <w:rFonts w:ascii="Calibri Light" w:eastAsia="宋体" w:hAnsi="Calibri Light" w:cs="宋体"/>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2958FD"/>
    <w:rPr>
      <w:rFonts w:ascii="Arial" w:hAnsi="Arial"/>
      <w:sz w:val="24"/>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a"/>
    <w:link w:val="a6"/>
    <w:uiPriority w:val="34"/>
    <w:qFormat/>
    <w:rsid w:val="0072162A"/>
    <w:pPr>
      <w:ind w:leftChars="400" w:left="800"/>
    </w:pPr>
  </w:style>
  <w:style w:type="character" w:customStyle="1" w:styleId="31">
    <w:name w:val="标题 3 字符"/>
    <w:aliases w:val="Title1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link w:val="30"/>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aa"/>
    <w:uiPriority w:val="35"/>
    <w:unhideWhenUsed/>
    <w:qFormat/>
    <w:rsid w:val="00EC1D3E"/>
    <w:rPr>
      <w:b/>
      <w:bCs/>
    </w:rPr>
  </w:style>
  <w:style w:type="character" w:styleId="ab">
    <w:name w:val="Emphasis"/>
    <w:uiPriority w:val="20"/>
    <w:qFormat/>
    <w:rsid w:val="001A56C7"/>
    <w:rPr>
      <w:i/>
      <w:iCs/>
    </w:rPr>
  </w:style>
  <w:style w:type="character" w:styleId="ac">
    <w:name w:val="annotation reference"/>
    <w:qFormat/>
    <w:rsid w:val="001C6890"/>
    <w:rPr>
      <w:sz w:val="16"/>
      <w:szCs w:val="16"/>
    </w:rPr>
  </w:style>
  <w:style w:type="paragraph" w:styleId="ad">
    <w:name w:val="annotation text"/>
    <w:basedOn w:val="a"/>
    <w:link w:val="ae"/>
    <w:uiPriority w:val="99"/>
    <w:qFormat/>
    <w:rsid w:val="001C6890"/>
  </w:style>
  <w:style w:type="character" w:customStyle="1" w:styleId="ae">
    <w:name w:val="批注文字 字符"/>
    <w:link w:val="ad"/>
    <w:uiPriority w:val="99"/>
    <w:qFormat/>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批注主题 字符"/>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f1">
    <w:name w:val="footer"/>
    <w:basedOn w:val="a"/>
    <w:link w:val="af2"/>
    <w:rsid w:val="006B43E1"/>
    <w:pPr>
      <w:tabs>
        <w:tab w:val="center" w:pos="4680"/>
        <w:tab w:val="right" w:pos="9360"/>
      </w:tabs>
    </w:pPr>
  </w:style>
  <w:style w:type="character" w:customStyle="1" w:styleId="af2">
    <w:name w:val="页脚 字符"/>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link w:val="EQChar"/>
    <w:uiPriority w:val="99"/>
    <w:qFormat/>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正文文本 字符"/>
    <w:aliases w:val="bt 字符"/>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af8">
    <w:name w:val="Normal (Web)"/>
    <w:basedOn w:val="a"/>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9">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a">
    <w:name w:val="Document Map"/>
    <w:basedOn w:val="a"/>
    <w:link w:val="afb"/>
    <w:semiHidden/>
    <w:unhideWhenUsed/>
    <w:rsid w:val="00475C77"/>
    <w:rPr>
      <w:rFonts w:ascii="Gulim" w:eastAsia="Gulim"/>
      <w:sz w:val="18"/>
      <w:szCs w:val="18"/>
    </w:rPr>
  </w:style>
  <w:style w:type="character" w:customStyle="1" w:styleId="afb">
    <w:name w:val="文档结构图 字符"/>
    <w:basedOn w:val="a0"/>
    <w:link w:val="afa"/>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uiPriority w:val="99"/>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c">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aa">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9"/>
    <w:uiPriority w:val="35"/>
    <w:rsid w:val="00BA4FAD"/>
    <w:rPr>
      <w:rFonts w:eastAsia="Malgun Gothic"/>
      <w:b/>
      <w:bCs/>
      <w:lang w:val="en-GB" w:eastAsia="en-US"/>
    </w:rPr>
  </w:style>
  <w:style w:type="character" w:styleId="afd">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0">
    <w:name w:val="标题 5 字符"/>
    <w:aliases w:val="h5 字符"/>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2"/>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qFormat/>
    <w:rsid w:val="00212EDC"/>
    <w:rPr>
      <w:rFonts w:eastAsiaTheme="minorEastAsia"/>
      <w:lang w:val="en-GB" w:eastAsia="ja-JP"/>
    </w:rPr>
  </w:style>
  <w:style w:type="paragraph" w:styleId="32">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f4"/>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qFormat/>
    <w:rsid w:val="00D2583B"/>
    <w:rPr>
      <w:rFonts w:ascii="Arial" w:eastAsia="宋体" w:hAnsi="Arial"/>
      <w:sz w:val="18"/>
      <w:lang w:val="en-GB" w:eastAsia="en-US"/>
    </w:rPr>
  </w:style>
  <w:style w:type="character" w:customStyle="1" w:styleId="70">
    <w:name w:val="标题 7 字符"/>
    <w:basedOn w:val="a0"/>
    <w:link w:val="7"/>
    <w:rsid w:val="00F75A62"/>
    <w:rPr>
      <w:rFonts w:eastAsia="Malgun Gothic"/>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60">
    <w:name w:val="标题 6 字符"/>
    <w:aliases w:val="h6 字符"/>
    <w:basedOn w:val="a0"/>
    <w:link w:val="6"/>
    <w:uiPriority w:val="9"/>
    <w:rsid w:val="00B3114C"/>
    <w:rPr>
      <w:rFonts w:ascii="Calibri Light" w:eastAsia="宋体" w:hAnsi="Calibri Light" w:cs="宋体"/>
      <w:b/>
      <w:color w:val="C0C0C0"/>
      <w:sz w:val="24"/>
      <w:lang w:val="en-GB" w:eastAsia="en-US"/>
    </w:rPr>
  </w:style>
  <w:style w:type="character" w:customStyle="1" w:styleId="80">
    <w:name w:val="标题 8 字符"/>
    <w:basedOn w:val="a0"/>
    <w:link w:val="8"/>
    <w:uiPriority w:val="9"/>
    <w:rsid w:val="00B3114C"/>
    <w:rPr>
      <w:rFonts w:ascii="Calibri Light" w:eastAsia="宋体" w:hAnsi="Calibri Light" w:cs="宋体"/>
      <w:b/>
      <w:sz w:val="22"/>
      <w:lang w:val="en-GB" w:eastAsia="en-US"/>
    </w:rPr>
  </w:style>
  <w:style w:type="character" w:customStyle="1" w:styleId="90">
    <w:name w:val="标题 9 字符"/>
    <w:basedOn w:val="a0"/>
    <w:link w:val="9"/>
    <w:uiPriority w:val="9"/>
    <w:rsid w:val="00B3114C"/>
    <w:rPr>
      <w:rFonts w:ascii="Calibri Light" w:eastAsia="宋体" w:hAnsi="Calibri Light" w:cs="宋体"/>
      <w:b/>
      <w:sz w:val="24"/>
      <w:lang w:val="en-GB" w:eastAsia="en-US"/>
    </w:rPr>
  </w:style>
  <w:style w:type="paragraph" w:customStyle="1" w:styleId="TP-change">
    <w:name w:val="TP-change"/>
    <w:basedOn w:val="a"/>
    <w:qFormat/>
    <w:rsid w:val="00B12C62"/>
    <w:pPr>
      <w:numPr>
        <w:numId w:val="9"/>
      </w:numPr>
      <w:spacing w:after="0"/>
      <w:jc w:val="center"/>
    </w:pPr>
    <w:rPr>
      <w:rFonts w:eastAsia="宋体"/>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e">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3">
    <w:name w:val="List Bullet 3"/>
    <w:basedOn w:val="a"/>
    <w:qFormat/>
    <w:rsid w:val="003C001B"/>
    <w:pPr>
      <w:numPr>
        <w:numId w:val="13"/>
      </w:numPr>
      <w:contextualSpacing/>
    </w:pPr>
    <w:rPr>
      <w:rFonts w:eastAsiaTheme="minorEastAsia"/>
      <w:lang w:val="en-GB"/>
    </w:rPr>
  </w:style>
  <w:style w:type="paragraph" w:customStyle="1" w:styleId="3GPPHeader">
    <w:name w:val="3GPP_Header"/>
    <w:basedOn w:val="af4"/>
    <w:rsid w:val="00AA6C23"/>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apple-converted-space">
    <w:name w:val="apple-converted-space"/>
    <w:basedOn w:val="a0"/>
    <w:qFormat/>
    <w:rsid w:val="00043DF3"/>
  </w:style>
  <w:style w:type="numbering" w:customStyle="1" w:styleId="StyleBulletedSymbolsymbolLeft025Hanging02511">
    <w:name w:val="Style Bulleted Symbol (symbol) Left:  0.25&quot; Hanging:  0.25&quot;11"/>
    <w:rsid w:val="00215511"/>
    <w:pPr>
      <w:numPr>
        <w:numId w:val="17"/>
      </w:numPr>
    </w:pPr>
  </w:style>
  <w:style w:type="paragraph" w:customStyle="1" w:styleId="textintend1">
    <w:name w:val="text intend 1"/>
    <w:basedOn w:val="a"/>
    <w:rsid w:val="00F05140"/>
    <w:pPr>
      <w:numPr>
        <w:numId w:val="18"/>
      </w:numPr>
      <w:overflowPunct w:val="0"/>
      <w:autoSpaceDE w:val="0"/>
      <w:autoSpaceDN w:val="0"/>
      <w:adjustRightInd w:val="0"/>
      <w:spacing w:after="120"/>
      <w:jc w:val="both"/>
      <w:textAlignment w:val="baseline"/>
    </w:pPr>
    <w:rPr>
      <w:rFonts w:eastAsia="MS Mincho"/>
      <w:sz w:val="24"/>
      <w:lang w:eastAsia="en-GB"/>
    </w:rPr>
  </w:style>
  <w:style w:type="character" w:customStyle="1" w:styleId="0MaintextChar">
    <w:name w:val="0 Main text Char"/>
    <w:link w:val="0Maintext"/>
    <w:qFormat/>
    <w:locked/>
    <w:rsid w:val="000C1916"/>
    <w:rPr>
      <w:lang w:val="en-GB" w:eastAsia="en-US"/>
    </w:rPr>
  </w:style>
  <w:style w:type="paragraph" w:customStyle="1" w:styleId="0Maintext">
    <w:name w:val="0 Main text"/>
    <w:basedOn w:val="a"/>
    <w:link w:val="0MaintextChar"/>
    <w:qFormat/>
    <w:rsid w:val="000C1916"/>
    <w:pPr>
      <w:spacing w:after="0"/>
      <w:jc w:val="both"/>
    </w:pPr>
    <w:rPr>
      <w:rFonts w:eastAsia="Batang"/>
      <w:lang w:val="en-GB"/>
    </w:rPr>
  </w:style>
  <w:style w:type="paragraph" w:customStyle="1" w:styleId="B4">
    <w:name w:val="B4"/>
    <w:basedOn w:val="a"/>
    <w:link w:val="B4Char"/>
    <w:qFormat/>
    <w:rsid w:val="000232E6"/>
    <w:pPr>
      <w:ind w:left="1418" w:hanging="284"/>
    </w:pPr>
    <w:rPr>
      <w:rFonts w:eastAsia="宋体"/>
      <w:lang w:val="en-GB"/>
    </w:rPr>
  </w:style>
  <w:style w:type="paragraph" w:customStyle="1" w:styleId="B5">
    <w:name w:val="B5"/>
    <w:basedOn w:val="a"/>
    <w:link w:val="B5Char"/>
    <w:qFormat/>
    <w:rsid w:val="000232E6"/>
    <w:pPr>
      <w:ind w:left="1702" w:hanging="284"/>
    </w:pPr>
    <w:rPr>
      <w:rFonts w:eastAsia="宋体"/>
      <w:lang w:val="en-GB"/>
    </w:rPr>
  </w:style>
  <w:style w:type="character" w:customStyle="1" w:styleId="B4Char">
    <w:name w:val="B4 Char"/>
    <w:link w:val="B4"/>
    <w:qFormat/>
    <w:rsid w:val="000232E6"/>
    <w:rPr>
      <w:rFonts w:eastAsia="宋体"/>
      <w:lang w:val="en-GB" w:eastAsia="en-US"/>
    </w:rPr>
  </w:style>
  <w:style w:type="character" w:customStyle="1" w:styleId="B5Char">
    <w:name w:val="B5 Char"/>
    <w:link w:val="B5"/>
    <w:qFormat/>
    <w:rsid w:val="000232E6"/>
    <w:rPr>
      <w:rFonts w:eastAsia="宋体"/>
      <w:lang w:val="en-GB" w:eastAsia="en-US"/>
    </w:rPr>
  </w:style>
  <w:style w:type="table" w:customStyle="1" w:styleId="TableGrid4">
    <w:name w:val="TableGrid4"/>
    <w:basedOn w:val="a1"/>
    <w:next w:val="a8"/>
    <w:uiPriority w:val="39"/>
    <w:qFormat/>
    <w:rsid w:val="00AC63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4492685">
      <w:bodyDiv w:val="1"/>
      <w:marLeft w:val="0"/>
      <w:marRight w:val="0"/>
      <w:marTop w:val="0"/>
      <w:marBottom w:val="0"/>
      <w:divBdr>
        <w:top w:val="none" w:sz="0" w:space="0" w:color="auto"/>
        <w:left w:val="none" w:sz="0" w:space="0" w:color="auto"/>
        <w:bottom w:val="none" w:sz="0" w:space="0" w:color="auto"/>
        <w:right w:val="none" w:sz="0" w:space="0" w:color="auto"/>
      </w:divBdr>
      <w:divsChild>
        <w:div w:id="354892956">
          <w:marLeft w:val="2246"/>
          <w:marRight w:val="0"/>
          <w:marTop w:val="0"/>
          <w:marBottom w:val="120"/>
          <w:divBdr>
            <w:top w:val="none" w:sz="0" w:space="0" w:color="auto"/>
            <w:left w:val="none" w:sz="0" w:space="0" w:color="auto"/>
            <w:bottom w:val="none" w:sz="0" w:space="0" w:color="auto"/>
            <w:right w:val="none" w:sz="0" w:space="0" w:color="auto"/>
          </w:divBdr>
        </w:div>
      </w:divsChild>
    </w:div>
    <w:div w:id="918170081">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67790131">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6516824">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7419A-DEB5-4A3E-B37E-0F91F6CA1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396</TotalTime>
  <Pages>4</Pages>
  <Words>2595</Words>
  <Characters>14794</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Zhe Chen / Samsung</cp:lastModifiedBy>
  <cp:revision>182</cp:revision>
  <cp:lastPrinted>2012-03-15T10:36:00Z</cp:lastPrinted>
  <dcterms:created xsi:type="dcterms:W3CDTF">2024-03-13T03:12:00Z</dcterms:created>
  <dcterms:modified xsi:type="dcterms:W3CDTF">2025-02-07T05:37:00Z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